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0CFC1" w14:textId="77777777" w:rsidR="00D663D2" w:rsidRPr="00E1218A" w:rsidRDefault="00000000">
      <w:pPr>
        <w:spacing w:line="276" w:lineRule="auto"/>
        <w:jc w:val="center"/>
        <w:rPr>
          <w:rFonts w:ascii="Montserrat" w:eastAsia="Montserrat" w:hAnsi="Montserrat" w:cs="Montserrat"/>
          <w:b/>
          <w:color w:val="000000" w:themeColor="text1"/>
          <w:sz w:val="22"/>
          <w:szCs w:val="22"/>
        </w:rPr>
      </w:pPr>
      <w:bookmarkStart w:id="0" w:name="_heading=h.yhmczqumlp6w" w:colFirst="0" w:colLast="0"/>
      <w:bookmarkEnd w:id="0"/>
      <w:r>
        <w:rPr>
          <w:rFonts w:ascii="Montserrat" w:eastAsia="Montserrat" w:hAnsi="Montserrat" w:cs="Montserrat"/>
          <w:b/>
          <w:sz w:val="22"/>
          <w:szCs w:val="22"/>
        </w:rPr>
        <w:t>Anexo IV – Informe Anual del Estado que Guarda el Siste</w:t>
      </w:r>
      <w:r w:rsidRPr="00E1218A">
        <w:rPr>
          <w:rFonts w:ascii="Montserrat" w:eastAsia="Montserrat" w:hAnsi="Montserrat" w:cs="Montserrat"/>
          <w:b/>
          <w:color w:val="000000" w:themeColor="text1"/>
          <w:sz w:val="22"/>
          <w:szCs w:val="22"/>
        </w:rPr>
        <w:t>ma de Control Interno Institucional</w:t>
      </w:r>
    </w:p>
    <w:p w14:paraId="60EF0D08" w14:textId="77777777" w:rsidR="00D663D2" w:rsidRPr="00E1218A" w:rsidRDefault="00D663D2">
      <w:pPr>
        <w:rPr>
          <w:rFonts w:ascii="Arial" w:eastAsia="Arial" w:hAnsi="Arial" w:cs="Arial"/>
          <w:color w:val="000000" w:themeColor="text1"/>
          <w:sz w:val="22"/>
          <w:szCs w:val="22"/>
        </w:rPr>
      </w:pPr>
    </w:p>
    <w:p w14:paraId="4DD3D7A7" w14:textId="77777777" w:rsidR="00D663D2" w:rsidRPr="00E1218A" w:rsidRDefault="00D663D2">
      <w:pPr>
        <w:rPr>
          <w:rFonts w:ascii="Arial" w:eastAsia="Arial" w:hAnsi="Arial" w:cs="Arial"/>
          <w:color w:val="000000" w:themeColor="text1"/>
          <w:sz w:val="22"/>
          <w:szCs w:val="22"/>
        </w:rPr>
      </w:pPr>
    </w:p>
    <w:p w14:paraId="53050326" w14:textId="77777777" w:rsidR="00D663D2" w:rsidRPr="00E1218A" w:rsidRDefault="00D663D2">
      <w:pPr>
        <w:rPr>
          <w:rFonts w:ascii="Arial" w:eastAsia="Arial" w:hAnsi="Arial" w:cs="Arial"/>
          <w:color w:val="000000" w:themeColor="text1"/>
          <w:sz w:val="22"/>
          <w:szCs w:val="22"/>
        </w:rPr>
      </w:pPr>
    </w:p>
    <w:p w14:paraId="0256AEB6" w14:textId="77777777" w:rsidR="00D663D2" w:rsidRPr="00E1218A" w:rsidRDefault="00D663D2">
      <w:pPr>
        <w:rPr>
          <w:rFonts w:ascii="Arial" w:eastAsia="Arial" w:hAnsi="Arial" w:cs="Arial"/>
          <w:color w:val="000000" w:themeColor="text1"/>
          <w:sz w:val="22"/>
          <w:szCs w:val="22"/>
        </w:rPr>
      </w:pPr>
    </w:p>
    <w:p w14:paraId="527930CA" w14:textId="77777777" w:rsidR="00D663D2" w:rsidRPr="00E1218A" w:rsidRDefault="00D663D2">
      <w:pPr>
        <w:rPr>
          <w:rFonts w:ascii="Arial" w:eastAsia="Arial" w:hAnsi="Arial" w:cs="Arial"/>
          <w:color w:val="000000" w:themeColor="text1"/>
          <w:sz w:val="22"/>
          <w:szCs w:val="22"/>
        </w:rPr>
      </w:pPr>
    </w:p>
    <w:p w14:paraId="0E51A9D4" w14:textId="77777777" w:rsidR="00D663D2" w:rsidRPr="00E1218A" w:rsidRDefault="00D663D2">
      <w:pPr>
        <w:rPr>
          <w:rFonts w:ascii="Arial" w:eastAsia="Arial" w:hAnsi="Arial" w:cs="Arial"/>
          <w:color w:val="000000" w:themeColor="text1"/>
          <w:sz w:val="22"/>
          <w:szCs w:val="22"/>
        </w:rPr>
      </w:pPr>
    </w:p>
    <w:p w14:paraId="6DECD878" w14:textId="77777777" w:rsidR="00D663D2" w:rsidRPr="00E1218A" w:rsidRDefault="00D663D2">
      <w:pPr>
        <w:rPr>
          <w:rFonts w:ascii="Arial" w:eastAsia="Arial" w:hAnsi="Arial" w:cs="Arial"/>
          <w:color w:val="000000" w:themeColor="text1"/>
          <w:sz w:val="22"/>
          <w:szCs w:val="22"/>
        </w:rPr>
      </w:pPr>
    </w:p>
    <w:p w14:paraId="3239651C" w14:textId="77777777" w:rsidR="00D663D2" w:rsidRPr="00E1218A" w:rsidRDefault="00D663D2">
      <w:pPr>
        <w:rPr>
          <w:rFonts w:ascii="Arial" w:eastAsia="Arial" w:hAnsi="Arial" w:cs="Arial"/>
          <w:color w:val="000000" w:themeColor="text1"/>
          <w:sz w:val="22"/>
          <w:szCs w:val="22"/>
        </w:rPr>
      </w:pPr>
    </w:p>
    <w:p w14:paraId="5EE8C434" w14:textId="77777777" w:rsidR="00D663D2" w:rsidRPr="00E1218A" w:rsidRDefault="00D663D2">
      <w:pPr>
        <w:rPr>
          <w:rFonts w:ascii="Arial" w:eastAsia="Arial" w:hAnsi="Arial" w:cs="Arial"/>
          <w:color w:val="000000" w:themeColor="text1"/>
          <w:sz w:val="22"/>
          <w:szCs w:val="22"/>
        </w:rPr>
      </w:pPr>
    </w:p>
    <w:p w14:paraId="22BBE159" w14:textId="77777777" w:rsidR="00D663D2" w:rsidRPr="00E1218A" w:rsidRDefault="00D663D2">
      <w:pPr>
        <w:rPr>
          <w:rFonts w:ascii="Arial" w:eastAsia="Arial" w:hAnsi="Arial" w:cs="Arial"/>
          <w:color w:val="000000" w:themeColor="text1"/>
          <w:sz w:val="22"/>
          <w:szCs w:val="22"/>
        </w:rPr>
      </w:pPr>
    </w:p>
    <w:p w14:paraId="1CC0E0BC" w14:textId="77777777" w:rsidR="00D663D2" w:rsidRPr="00E1218A" w:rsidRDefault="00D663D2">
      <w:pPr>
        <w:rPr>
          <w:rFonts w:ascii="Arial" w:eastAsia="Arial" w:hAnsi="Arial" w:cs="Arial"/>
          <w:color w:val="000000" w:themeColor="text1"/>
          <w:sz w:val="22"/>
          <w:szCs w:val="22"/>
        </w:rPr>
      </w:pPr>
    </w:p>
    <w:p w14:paraId="2E7A5820" w14:textId="77777777" w:rsidR="00D663D2" w:rsidRPr="00E1218A" w:rsidRDefault="00D663D2">
      <w:pPr>
        <w:rPr>
          <w:rFonts w:ascii="Arial" w:eastAsia="Arial" w:hAnsi="Arial" w:cs="Arial"/>
          <w:color w:val="000000" w:themeColor="text1"/>
          <w:sz w:val="22"/>
          <w:szCs w:val="22"/>
        </w:rPr>
      </w:pPr>
    </w:p>
    <w:p w14:paraId="26939693" w14:textId="77777777" w:rsidR="00D663D2" w:rsidRPr="00E1218A" w:rsidRDefault="00D663D2">
      <w:pPr>
        <w:rPr>
          <w:rFonts w:ascii="Arial" w:eastAsia="Arial" w:hAnsi="Arial" w:cs="Arial"/>
          <w:color w:val="000000" w:themeColor="text1"/>
          <w:sz w:val="22"/>
          <w:szCs w:val="22"/>
        </w:rPr>
      </w:pPr>
    </w:p>
    <w:p w14:paraId="07043BCE" w14:textId="77777777" w:rsidR="00D663D2" w:rsidRPr="00E1218A" w:rsidRDefault="00D663D2">
      <w:pPr>
        <w:jc w:val="center"/>
        <w:rPr>
          <w:rFonts w:ascii="Arial" w:eastAsia="Arial" w:hAnsi="Arial" w:cs="Arial"/>
          <w:color w:val="000000" w:themeColor="text1"/>
          <w:sz w:val="22"/>
          <w:szCs w:val="22"/>
        </w:rPr>
      </w:pPr>
    </w:p>
    <w:p w14:paraId="4876FC5E" w14:textId="77777777" w:rsidR="00D663D2" w:rsidRPr="00E1218A" w:rsidRDefault="00D663D2">
      <w:pPr>
        <w:jc w:val="center"/>
        <w:rPr>
          <w:rFonts w:ascii="Arial" w:eastAsia="Arial" w:hAnsi="Arial" w:cs="Arial"/>
          <w:color w:val="000000" w:themeColor="text1"/>
          <w:sz w:val="22"/>
          <w:szCs w:val="22"/>
        </w:rPr>
      </w:pPr>
    </w:p>
    <w:p w14:paraId="17BC7446" w14:textId="77777777" w:rsidR="00D663D2" w:rsidRPr="00E1218A" w:rsidRDefault="00D663D2">
      <w:pPr>
        <w:jc w:val="center"/>
        <w:rPr>
          <w:rFonts w:ascii="Arial" w:eastAsia="Arial" w:hAnsi="Arial" w:cs="Arial"/>
          <w:color w:val="000000" w:themeColor="text1"/>
          <w:sz w:val="22"/>
          <w:szCs w:val="22"/>
        </w:rPr>
      </w:pPr>
    </w:p>
    <w:p w14:paraId="33C557E7" w14:textId="77777777" w:rsidR="00D663D2" w:rsidRPr="00E1218A" w:rsidRDefault="00000000">
      <w:pPr>
        <w:jc w:val="center"/>
        <w:rPr>
          <w:rFonts w:ascii="Montserrat" w:eastAsia="Montserrat" w:hAnsi="Montserrat" w:cs="Montserrat"/>
          <w:b/>
          <w:color w:val="000000" w:themeColor="text1"/>
          <w:sz w:val="36"/>
          <w:szCs w:val="36"/>
        </w:rPr>
      </w:pPr>
      <w:r w:rsidRPr="00E1218A">
        <w:rPr>
          <w:rFonts w:ascii="Montserrat" w:eastAsia="Montserrat" w:hAnsi="Montserrat" w:cs="Montserrat"/>
          <w:b/>
          <w:color w:val="000000" w:themeColor="text1"/>
          <w:sz w:val="36"/>
          <w:szCs w:val="36"/>
        </w:rPr>
        <w:t>Informe Anual del Estado que Guarda el Sistema de Control Interno Institucional en [Nombre de la Institución] del ejercicio ____</w:t>
      </w:r>
    </w:p>
    <w:p w14:paraId="34CA14C8" w14:textId="77777777" w:rsidR="00D663D2" w:rsidRPr="00E1218A" w:rsidRDefault="00D663D2">
      <w:pPr>
        <w:rPr>
          <w:rFonts w:ascii="Arial" w:eastAsia="Arial" w:hAnsi="Arial" w:cs="Arial"/>
          <w:color w:val="000000" w:themeColor="text1"/>
          <w:sz w:val="56"/>
          <w:szCs w:val="56"/>
        </w:rPr>
      </w:pPr>
    </w:p>
    <w:p w14:paraId="478C0AA8" w14:textId="77777777" w:rsidR="00D663D2" w:rsidRPr="00E1218A" w:rsidRDefault="00D663D2">
      <w:pPr>
        <w:jc w:val="center"/>
        <w:rPr>
          <w:rFonts w:ascii="Arial" w:eastAsia="Arial" w:hAnsi="Arial" w:cs="Arial"/>
          <w:color w:val="000000" w:themeColor="text1"/>
          <w:sz w:val="56"/>
          <w:szCs w:val="56"/>
        </w:rPr>
      </w:pPr>
    </w:p>
    <w:p w14:paraId="6281AC3E" w14:textId="77777777" w:rsidR="00D663D2" w:rsidRPr="00E1218A" w:rsidRDefault="00D663D2">
      <w:pPr>
        <w:jc w:val="center"/>
        <w:rPr>
          <w:rFonts w:ascii="Arial" w:eastAsia="Arial" w:hAnsi="Arial" w:cs="Arial"/>
          <w:color w:val="000000" w:themeColor="text1"/>
          <w:sz w:val="22"/>
          <w:szCs w:val="22"/>
        </w:rPr>
      </w:pPr>
    </w:p>
    <w:p w14:paraId="23B99EDE" w14:textId="77777777" w:rsidR="00D663D2" w:rsidRPr="00E1218A" w:rsidRDefault="00D663D2">
      <w:pPr>
        <w:rPr>
          <w:rFonts w:ascii="Arial" w:eastAsia="Arial" w:hAnsi="Arial" w:cs="Arial"/>
          <w:color w:val="000000" w:themeColor="text1"/>
          <w:sz w:val="22"/>
          <w:szCs w:val="22"/>
        </w:rPr>
      </w:pPr>
    </w:p>
    <w:p w14:paraId="2310640C" w14:textId="77777777" w:rsidR="00D663D2" w:rsidRPr="00E1218A" w:rsidRDefault="00D663D2">
      <w:pPr>
        <w:rPr>
          <w:rFonts w:ascii="Arial" w:eastAsia="Arial" w:hAnsi="Arial" w:cs="Arial"/>
          <w:color w:val="000000" w:themeColor="text1"/>
          <w:sz w:val="22"/>
          <w:szCs w:val="22"/>
        </w:rPr>
      </w:pPr>
    </w:p>
    <w:p w14:paraId="46DAD914" w14:textId="77777777" w:rsidR="00D663D2" w:rsidRPr="00E1218A" w:rsidRDefault="00D663D2">
      <w:pPr>
        <w:rPr>
          <w:rFonts w:ascii="Arial" w:eastAsia="Arial" w:hAnsi="Arial" w:cs="Arial"/>
          <w:color w:val="000000" w:themeColor="text1"/>
          <w:sz w:val="22"/>
          <w:szCs w:val="22"/>
        </w:rPr>
      </w:pPr>
    </w:p>
    <w:p w14:paraId="54C6C15C" w14:textId="77777777" w:rsidR="00D663D2" w:rsidRPr="00E1218A" w:rsidRDefault="00D663D2">
      <w:pPr>
        <w:rPr>
          <w:rFonts w:ascii="Arial" w:eastAsia="Arial" w:hAnsi="Arial" w:cs="Arial"/>
          <w:color w:val="000000" w:themeColor="text1"/>
          <w:sz w:val="22"/>
          <w:szCs w:val="22"/>
        </w:rPr>
      </w:pPr>
    </w:p>
    <w:p w14:paraId="67F4D23E" w14:textId="77777777" w:rsidR="00D663D2" w:rsidRPr="00E1218A" w:rsidRDefault="00D663D2">
      <w:pPr>
        <w:rPr>
          <w:rFonts w:ascii="Arial" w:eastAsia="Arial" w:hAnsi="Arial" w:cs="Arial"/>
          <w:color w:val="000000" w:themeColor="text1"/>
          <w:sz w:val="22"/>
          <w:szCs w:val="22"/>
        </w:rPr>
      </w:pPr>
    </w:p>
    <w:p w14:paraId="36327CF9" w14:textId="77777777" w:rsidR="00D663D2" w:rsidRPr="00E1218A" w:rsidRDefault="00D663D2">
      <w:pPr>
        <w:rPr>
          <w:rFonts w:ascii="Arial" w:eastAsia="Arial" w:hAnsi="Arial" w:cs="Arial"/>
          <w:color w:val="000000" w:themeColor="text1"/>
          <w:sz w:val="22"/>
          <w:szCs w:val="22"/>
        </w:rPr>
      </w:pPr>
    </w:p>
    <w:p w14:paraId="49F13E3D" w14:textId="77777777" w:rsidR="00D663D2" w:rsidRPr="00E1218A" w:rsidRDefault="00D663D2">
      <w:pPr>
        <w:rPr>
          <w:rFonts w:ascii="Arial" w:eastAsia="Arial" w:hAnsi="Arial" w:cs="Arial"/>
          <w:color w:val="000000" w:themeColor="text1"/>
          <w:sz w:val="22"/>
          <w:szCs w:val="22"/>
        </w:rPr>
      </w:pPr>
    </w:p>
    <w:p w14:paraId="46ED8593" w14:textId="77777777" w:rsidR="00D663D2" w:rsidRPr="00E1218A" w:rsidRDefault="00D663D2">
      <w:pPr>
        <w:rPr>
          <w:rFonts w:ascii="Arial" w:eastAsia="Arial" w:hAnsi="Arial" w:cs="Arial"/>
          <w:color w:val="000000" w:themeColor="text1"/>
          <w:sz w:val="22"/>
          <w:szCs w:val="22"/>
        </w:rPr>
      </w:pPr>
    </w:p>
    <w:p w14:paraId="212A22F5" w14:textId="77777777" w:rsidR="00D663D2" w:rsidRPr="00E1218A" w:rsidRDefault="00D663D2">
      <w:pPr>
        <w:rPr>
          <w:rFonts w:ascii="Arial" w:eastAsia="Arial" w:hAnsi="Arial" w:cs="Arial"/>
          <w:color w:val="000000" w:themeColor="text1"/>
          <w:sz w:val="22"/>
          <w:szCs w:val="22"/>
        </w:rPr>
      </w:pPr>
    </w:p>
    <w:p w14:paraId="688BE093" w14:textId="77777777" w:rsidR="00D663D2" w:rsidRPr="00E1218A" w:rsidRDefault="00D663D2">
      <w:pPr>
        <w:rPr>
          <w:rFonts w:ascii="Arial" w:eastAsia="Arial" w:hAnsi="Arial" w:cs="Arial"/>
          <w:color w:val="000000" w:themeColor="text1"/>
          <w:sz w:val="22"/>
          <w:szCs w:val="22"/>
        </w:rPr>
      </w:pPr>
    </w:p>
    <w:p w14:paraId="593363DB" w14:textId="77777777" w:rsidR="00D663D2" w:rsidRPr="00E1218A" w:rsidRDefault="00D663D2">
      <w:pPr>
        <w:rPr>
          <w:rFonts w:ascii="Arial" w:eastAsia="Arial" w:hAnsi="Arial" w:cs="Arial"/>
          <w:color w:val="000000" w:themeColor="text1"/>
          <w:sz w:val="22"/>
          <w:szCs w:val="22"/>
        </w:rPr>
      </w:pPr>
    </w:p>
    <w:p w14:paraId="238ABD73" w14:textId="77777777" w:rsidR="00D663D2" w:rsidRPr="00E1218A" w:rsidRDefault="00D663D2">
      <w:pPr>
        <w:rPr>
          <w:rFonts w:ascii="Arial" w:eastAsia="Arial" w:hAnsi="Arial" w:cs="Arial"/>
          <w:color w:val="000000" w:themeColor="text1"/>
          <w:sz w:val="22"/>
          <w:szCs w:val="22"/>
        </w:rPr>
      </w:pPr>
    </w:p>
    <w:p w14:paraId="1C92A60B" w14:textId="77777777" w:rsidR="00D663D2" w:rsidRPr="00E1218A" w:rsidRDefault="00D663D2">
      <w:pPr>
        <w:rPr>
          <w:rFonts w:ascii="Arial" w:eastAsia="Arial" w:hAnsi="Arial" w:cs="Arial"/>
          <w:color w:val="000000" w:themeColor="text1"/>
          <w:sz w:val="22"/>
          <w:szCs w:val="22"/>
        </w:rPr>
      </w:pPr>
    </w:p>
    <w:p w14:paraId="40F8AF7D" w14:textId="77777777" w:rsidR="00D663D2" w:rsidRPr="00E1218A" w:rsidRDefault="00D663D2">
      <w:pPr>
        <w:rPr>
          <w:rFonts w:ascii="Arial" w:eastAsia="Arial" w:hAnsi="Arial" w:cs="Arial"/>
          <w:color w:val="000000" w:themeColor="text1"/>
          <w:sz w:val="22"/>
          <w:szCs w:val="22"/>
        </w:rPr>
      </w:pPr>
    </w:p>
    <w:p w14:paraId="1F7130CB" w14:textId="77777777" w:rsidR="00D663D2" w:rsidRPr="00E1218A" w:rsidRDefault="00D663D2">
      <w:pPr>
        <w:rPr>
          <w:rFonts w:ascii="Arial" w:eastAsia="Arial" w:hAnsi="Arial" w:cs="Arial"/>
          <w:color w:val="000000" w:themeColor="text1"/>
          <w:sz w:val="22"/>
          <w:szCs w:val="22"/>
        </w:rPr>
      </w:pPr>
    </w:p>
    <w:p w14:paraId="5469A22E" w14:textId="77777777" w:rsidR="00D663D2" w:rsidRPr="00E1218A" w:rsidRDefault="00D663D2">
      <w:pPr>
        <w:rPr>
          <w:rFonts w:ascii="Arial" w:eastAsia="Arial" w:hAnsi="Arial" w:cs="Arial"/>
          <w:color w:val="000000" w:themeColor="text1"/>
          <w:sz w:val="22"/>
          <w:szCs w:val="22"/>
        </w:rPr>
      </w:pPr>
    </w:p>
    <w:p w14:paraId="737F8EA8" w14:textId="77777777" w:rsidR="00D663D2" w:rsidRPr="00E1218A" w:rsidRDefault="00D663D2">
      <w:pPr>
        <w:rPr>
          <w:rFonts w:ascii="Arial" w:eastAsia="Arial" w:hAnsi="Arial" w:cs="Arial"/>
          <w:color w:val="000000" w:themeColor="text1"/>
          <w:sz w:val="22"/>
          <w:szCs w:val="22"/>
        </w:rPr>
      </w:pPr>
    </w:p>
    <w:p w14:paraId="7F90BBF6" w14:textId="77777777" w:rsidR="00D663D2" w:rsidRPr="00E1218A" w:rsidRDefault="00D663D2">
      <w:pPr>
        <w:rPr>
          <w:rFonts w:ascii="Arial" w:eastAsia="Arial" w:hAnsi="Arial" w:cs="Arial"/>
          <w:color w:val="000000" w:themeColor="text1"/>
          <w:sz w:val="22"/>
          <w:szCs w:val="22"/>
        </w:rPr>
      </w:pPr>
    </w:p>
    <w:p w14:paraId="6E87D303" w14:textId="77777777" w:rsidR="00D663D2" w:rsidRPr="00E1218A" w:rsidRDefault="00D663D2">
      <w:pPr>
        <w:rPr>
          <w:rFonts w:ascii="Arial" w:eastAsia="Arial" w:hAnsi="Arial" w:cs="Arial"/>
          <w:color w:val="000000" w:themeColor="text1"/>
          <w:sz w:val="22"/>
          <w:szCs w:val="22"/>
        </w:rPr>
      </w:pPr>
    </w:p>
    <w:p w14:paraId="6BB703A9" w14:textId="77777777" w:rsidR="00D663D2" w:rsidRPr="00E1218A" w:rsidRDefault="00D663D2">
      <w:pPr>
        <w:rPr>
          <w:rFonts w:ascii="Arial" w:eastAsia="Arial" w:hAnsi="Arial" w:cs="Arial"/>
          <w:color w:val="000000" w:themeColor="text1"/>
          <w:sz w:val="22"/>
          <w:szCs w:val="22"/>
        </w:rPr>
      </w:pPr>
    </w:p>
    <w:p w14:paraId="6714680C" w14:textId="77777777" w:rsidR="00D663D2" w:rsidRPr="00E1218A" w:rsidRDefault="00D663D2">
      <w:pPr>
        <w:rPr>
          <w:rFonts w:ascii="Arial" w:eastAsia="Arial" w:hAnsi="Arial" w:cs="Arial"/>
          <w:color w:val="000000" w:themeColor="text1"/>
          <w:sz w:val="22"/>
          <w:szCs w:val="22"/>
        </w:rPr>
      </w:pPr>
    </w:p>
    <w:p w14:paraId="14E885BB" w14:textId="77777777" w:rsidR="00D663D2" w:rsidRPr="00E1218A" w:rsidRDefault="00000000">
      <w:pPr>
        <w:pBdr>
          <w:bottom w:val="single" w:sz="4" w:space="1" w:color="000000"/>
        </w:pBdr>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lastRenderedPageBreak/>
        <w:t xml:space="preserve"> Contenido</w:t>
      </w:r>
    </w:p>
    <w:p w14:paraId="375F0397" w14:textId="77777777" w:rsidR="00D663D2" w:rsidRPr="00E1218A" w:rsidRDefault="00D663D2">
      <w:pPr>
        <w:jc w:val="both"/>
        <w:rPr>
          <w:rFonts w:ascii="Montserrat" w:eastAsia="Montserrat" w:hAnsi="Montserrat" w:cs="Montserrat"/>
          <w:color w:val="000000" w:themeColor="text1"/>
          <w:sz w:val="22"/>
          <w:szCs w:val="22"/>
        </w:rPr>
      </w:pPr>
    </w:p>
    <w:p w14:paraId="53199B96" w14:textId="77777777" w:rsidR="00D663D2" w:rsidRPr="00E1218A" w:rsidRDefault="00D663D2">
      <w:pPr>
        <w:jc w:val="both"/>
        <w:rPr>
          <w:rFonts w:ascii="Montserrat" w:eastAsia="Montserrat" w:hAnsi="Montserrat" w:cs="Montserrat"/>
          <w:color w:val="000000" w:themeColor="text1"/>
          <w:sz w:val="22"/>
          <w:szCs w:val="22"/>
        </w:rPr>
      </w:pPr>
    </w:p>
    <w:tbl>
      <w:tblPr>
        <w:tblStyle w:val="af"/>
        <w:tblpPr w:leftFromText="141" w:rightFromText="141" w:vertAnchor="page" w:horzAnchor="margin" w:tblpY="2401"/>
        <w:tblW w:w="88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225"/>
        <w:gridCol w:w="608"/>
        <w:gridCol w:w="995"/>
      </w:tblGrid>
      <w:tr w:rsidR="00E1218A" w:rsidRPr="00E1218A" w14:paraId="6C01EBB9" w14:textId="77777777">
        <w:tc>
          <w:tcPr>
            <w:tcW w:w="7225" w:type="dxa"/>
          </w:tcPr>
          <w:p w14:paraId="18729A45"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bookmarkStart w:id="1" w:name="_heading=h.3th14dtf8rws" w:colFirst="0" w:colLast="0"/>
            <w:bookmarkEnd w:id="1"/>
            <w:r w:rsidRPr="00E1218A">
              <w:rPr>
                <w:rFonts w:ascii="Montserrat" w:eastAsia="Montserrat" w:hAnsi="Montserrat" w:cs="Montserrat"/>
                <w:color w:val="000000" w:themeColor="text1"/>
                <w:sz w:val="22"/>
                <w:szCs w:val="22"/>
              </w:rPr>
              <w:t>Introducción</w:t>
            </w:r>
          </w:p>
        </w:tc>
        <w:tc>
          <w:tcPr>
            <w:tcW w:w="608" w:type="dxa"/>
          </w:tcPr>
          <w:p w14:paraId="7F94F532" w14:textId="77777777" w:rsidR="00D663D2" w:rsidRPr="00E1218A" w:rsidRDefault="00D663D2">
            <w:pPr>
              <w:jc w:val="center"/>
              <w:rPr>
                <w:rFonts w:ascii="Montserrat" w:eastAsia="Montserrat" w:hAnsi="Montserrat" w:cs="Montserrat"/>
                <w:color w:val="000000" w:themeColor="text1"/>
                <w:sz w:val="22"/>
                <w:szCs w:val="22"/>
              </w:rPr>
            </w:pPr>
          </w:p>
        </w:tc>
        <w:tc>
          <w:tcPr>
            <w:tcW w:w="995" w:type="dxa"/>
          </w:tcPr>
          <w:p w14:paraId="108F7ED8"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tc>
      </w:tr>
      <w:tr w:rsidR="00E1218A" w:rsidRPr="00E1218A" w14:paraId="08D612B0" w14:textId="77777777">
        <w:tc>
          <w:tcPr>
            <w:tcW w:w="7225" w:type="dxa"/>
          </w:tcPr>
          <w:p w14:paraId="20BD0E72" w14:textId="77777777" w:rsidR="00D663D2" w:rsidRPr="00E1218A" w:rsidRDefault="00D663D2">
            <w:pPr>
              <w:jc w:val="both"/>
              <w:rPr>
                <w:rFonts w:ascii="Montserrat" w:eastAsia="Montserrat" w:hAnsi="Montserrat" w:cs="Montserrat"/>
                <w:color w:val="000000" w:themeColor="text1"/>
                <w:sz w:val="22"/>
                <w:szCs w:val="22"/>
              </w:rPr>
            </w:pPr>
          </w:p>
        </w:tc>
        <w:tc>
          <w:tcPr>
            <w:tcW w:w="608" w:type="dxa"/>
          </w:tcPr>
          <w:p w14:paraId="0FDFF705" w14:textId="77777777" w:rsidR="00D663D2" w:rsidRPr="00E1218A" w:rsidRDefault="00D663D2">
            <w:pPr>
              <w:jc w:val="center"/>
              <w:rPr>
                <w:rFonts w:ascii="Montserrat" w:eastAsia="Montserrat" w:hAnsi="Montserrat" w:cs="Montserrat"/>
                <w:color w:val="000000" w:themeColor="text1"/>
                <w:sz w:val="22"/>
                <w:szCs w:val="22"/>
              </w:rPr>
            </w:pPr>
          </w:p>
        </w:tc>
        <w:tc>
          <w:tcPr>
            <w:tcW w:w="995" w:type="dxa"/>
          </w:tcPr>
          <w:p w14:paraId="1E1438DC" w14:textId="77777777" w:rsidR="00D663D2" w:rsidRPr="00E1218A" w:rsidRDefault="00D663D2">
            <w:pPr>
              <w:jc w:val="center"/>
              <w:rPr>
                <w:rFonts w:ascii="Montserrat" w:eastAsia="Montserrat" w:hAnsi="Montserrat" w:cs="Montserrat"/>
                <w:color w:val="000000" w:themeColor="text1"/>
                <w:sz w:val="22"/>
                <w:szCs w:val="22"/>
              </w:rPr>
            </w:pPr>
          </w:p>
        </w:tc>
      </w:tr>
      <w:tr w:rsidR="00E1218A" w:rsidRPr="00E1218A" w14:paraId="45040FF8" w14:textId="77777777">
        <w:tc>
          <w:tcPr>
            <w:tcW w:w="7225" w:type="dxa"/>
          </w:tcPr>
          <w:p w14:paraId="17979759" w14:textId="52C7677B" w:rsidR="00D663D2" w:rsidRPr="00E1218A" w:rsidRDefault="00000000">
            <w:pPr>
              <w:numPr>
                <w:ilvl w:val="0"/>
                <w:numId w:val="1"/>
              </w:num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 xml:space="preserve">Alcance del ejercicio para detallar el estatus de implementación del Sistema de Control </w:t>
            </w:r>
            <w:r w:rsidR="00200E9A" w:rsidRPr="00E1218A">
              <w:rPr>
                <w:rFonts w:ascii="Montserrat" w:eastAsia="Montserrat" w:hAnsi="Montserrat" w:cs="Montserrat"/>
                <w:color w:val="000000" w:themeColor="text1"/>
                <w:sz w:val="22"/>
                <w:szCs w:val="22"/>
              </w:rPr>
              <w:t xml:space="preserve">Interno </w:t>
            </w:r>
            <w:r w:rsidRPr="00E1218A">
              <w:rPr>
                <w:rFonts w:ascii="Montserrat" w:eastAsia="Montserrat" w:hAnsi="Montserrat" w:cs="Montserrat"/>
                <w:color w:val="000000" w:themeColor="text1"/>
                <w:sz w:val="22"/>
                <w:szCs w:val="22"/>
              </w:rPr>
              <w:t>Institucional en [Nombre de la Institución].</w:t>
            </w:r>
          </w:p>
          <w:p w14:paraId="2D95E7A8" w14:textId="77777777" w:rsidR="00D663D2" w:rsidRPr="00E1218A" w:rsidRDefault="00D663D2">
            <w:pPr>
              <w:ind w:left="720"/>
              <w:jc w:val="both"/>
              <w:rPr>
                <w:rFonts w:ascii="Montserrat" w:eastAsia="Montserrat" w:hAnsi="Montserrat" w:cs="Montserrat"/>
                <w:color w:val="000000" w:themeColor="text1"/>
                <w:sz w:val="22"/>
                <w:szCs w:val="22"/>
              </w:rPr>
            </w:pPr>
          </w:p>
          <w:p w14:paraId="6AE4E5F4"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Seguimiento de las recomendaciones realizadas por el Órgano Interno de Control u homólogo, en ejercicios anteriores.</w:t>
            </w:r>
          </w:p>
          <w:p w14:paraId="6A56BE3E" w14:textId="77777777" w:rsidR="00D663D2" w:rsidRPr="00E1218A" w:rsidRDefault="00D663D2">
            <w:pPr>
              <w:jc w:val="both"/>
              <w:rPr>
                <w:rFonts w:ascii="Montserrat" w:eastAsia="Montserrat" w:hAnsi="Montserrat" w:cs="Montserrat"/>
                <w:color w:val="000000" w:themeColor="text1"/>
                <w:sz w:val="22"/>
                <w:szCs w:val="22"/>
              </w:rPr>
            </w:pPr>
          </w:p>
        </w:tc>
        <w:tc>
          <w:tcPr>
            <w:tcW w:w="608" w:type="dxa"/>
          </w:tcPr>
          <w:p w14:paraId="1CCD536D" w14:textId="77777777" w:rsidR="00D663D2" w:rsidRPr="00E1218A" w:rsidRDefault="00D663D2">
            <w:pPr>
              <w:jc w:val="center"/>
              <w:rPr>
                <w:rFonts w:ascii="Montserrat" w:eastAsia="Montserrat" w:hAnsi="Montserrat" w:cs="Montserrat"/>
                <w:color w:val="000000" w:themeColor="text1"/>
                <w:sz w:val="22"/>
                <w:szCs w:val="22"/>
              </w:rPr>
            </w:pPr>
          </w:p>
        </w:tc>
        <w:tc>
          <w:tcPr>
            <w:tcW w:w="995" w:type="dxa"/>
          </w:tcPr>
          <w:p w14:paraId="0C063C97"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p w14:paraId="664F24FA" w14:textId="77777777" w:rsidR="00D663D2" w:rsidRPr="00E1218A" w:rsidRDefault="00D663D2">
            <w:pPr>
              <w:jc w:val="center"/>
              <w:rPr>
                <w:rFonts w:ascii="Montserrat" w:eastAsia="Montserrat" w:hAnsi="Montserrat" w:cs="Montserrat"/>
                <w:color w:val="000000" w:themeColor="text1"/>
                <w:sz w:val="22"/>
                <w:szCs w:val="22"/>
              </w:rPr>
            </w:pPr>
          </w:p>
          <w:p w14:paraId="054A6689" w14:textId="77777777" w:rsidR="00D663D2" w:rsidRPr="00E1218A" w:rsidRDefault="00D663D2">
            <w:pPr>
              <w:jc w:val="center"/>
              <w:rPr>
                <w:rFonts w:ascii="Montserrat" w:eastAsia="Montserrat" w:hAnsi="Montserrat" w:cs="Montserrat"/>
                <w:color w:val="000000" w:themeColor="text1"/>
                <w:sz w:val="22"/>
                <w:szCs w:val="22"/>
              </w:rPr>
            </w:pPr>
          </w:p>
          <w:p w14:paraId="124C55D6" w14:textId="77777777" w:rsidR="00D663D2" w:rsidRPr="00E1218A" w:rsidRDefault="00D663D2">
            <w:pPr>
              <w:jc w:val="center"/>
              <w:rPr>
                <w:rFonts w:ascii="Montserrat" w:eastAsia="Montserrat" w:hAnsi="Montserrat" w:cs="Montserrat"/>
                <w:color w:val="000000" w:themeColor="text1"/>
                <w:sz w:val="22"/>
                <w:szCs w:val="22"/>
              </w:rPr>
            </w:pPr>
          </w:p>
          <w:p w14:paraId="1585B1D6"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tc>
      </w:tr>
      <w:tr w:rsidR="00E1218A" w:rsidRPr="00E1218A" w14:paraId="5D961BA7" w14:textId="77777777">
        <w:tc>
          <w:tcPr>
            <w:tcW w:w="7225" w:type="dxa"/>
          </w:tcPr>
          <w:p w14:paraId="47E583E5"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bookmarkStart w:id="2" w:name="_heading=h.l0zj4uiu1qmv" w:colFirst="0" w:colLast="0"/>
            <w:bookmarkEnd w:id="2"/>
            <w:r w:rsidRPr="00E1218A">
              <w:rPr>
                <w:rFonts w:ascii="Montserrat" w:eastAsia="Montserrat" w:hAnsi="Montserrat" w:cs="Montserrat"/>
                <w:color w:val="000000" w:themeColor="text1"/>
                <w:sz w:val="22"/>
                <w:szCs w:val="22"/>
              </w:rPr>
              <w:t>Aspectos relevantes derivados de la aplicación de la metodología en el ejercicio.</w:t>
            </w:r>
          </w:p>
          <w:p w14:paraId="4B01CA1F" w14:textId="77777777" w:rsidR="00D663D2" w:rsidRPr="00E1218A" w:rsidRDefault="00D663D2">
            <w:pPr>
              <w:jc w:val="both"/>
              <w:rPr>
                <w:rFonts w:ascii="Montserrat" w:eastAsia="Montserrat" w:hAnsi="Montserrat" w:cs="Montserrat"/>
                <w:color w:val="000000" w:themeColor="text1"/>
                <w:sz w:val="22"/>
                <w:szCs w:val="22"/>
              </w:rPr>
            </w:pPr>
            <w:bookmarkStart w:id="3" w:name="_heading=h.anzllurxz887" w:colFirst="0" w:colLast="0"/>
            <w:bookmarkEnd w:id="3"/>
          </w:p>
        </w:tc>
        <w:tc>
          <w:tcPr>
            <w:tcW w:w="608" w:type="dxa"/>
          </w:tcPr>
          <w:p w14:paraId="1EB3F09D" w14:textId="77777777" w:rsidR="00D663D2" w:rsidRPr="00E1218A" w:rsidRDefault="00D663D2">
            <w:pPr>
              <w:jc w:val="center"/>
              <w:rPr>
                <w:rFonts w:ascii="Montserrat" w:eastAsia="Montserrat" w:hAnsi="Montserrat" w:cs="Montserrat"/>
                <w:color w:val="000000" w:themeColor="text1"/>
                <w:sz w:val="22"/>
                <w:szCs w:val="22"/>
              </w:rPr>
            </w:pPr>
          </w:p>
        </w:tc>
        <w:tc>
          <w:tcPr>
            <w:tcW w:w="995" w:type="dxa"/>
          </w:tcPr>
          <w:p w14:paraId="78227958"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tc>
      </w:tr>
      <w:tr w:rsidR="00E1218A" w:rsidRPr="00E1218A" w14:paraId="3268D05D" w14:textId="77777777">
        <w:tc>
          <w:tcPr>
            <w:tcW w:w="7225" w:type="dxa"/>
          </w:tcPr>
          <w:p w14:paraId="62AFCB14"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bookmarkStart w:id="4" w:name="_heading=h.9hpdggobhti6" w:colFirst="0" w:colLast="0"/>
            <w:bookmarkEnd w:id="4"/>
            <w:r w:rsidRPr="00E1218A">
              <w:rPr>
                <w:rFonts w:ascii="Montserrat" w:eastAsia="Montserrat" w:hAnsi="Montserrat" w:cs="Montserrat"/>
                <w:color w:val="000000" w:themeColor="text1"/>
                <w:sz w:val="22"/>
                <w:szCs w:val="22"/>
              </w:rPr>
              <w:t>Estatus de implementación del Sistema de Control Interno Institucional.</w:t>
            </w:r>
          </w:p>
          <w:p w14:paraId="0D0EB04F" w14:textId="77777777" w:rsidR="00D663D2" w:rsidRPr="00E1218A" w:rsidRDefault="00D663D2">
            <w:pPr>
              <w:ind w:left="720"/>
              <w:jc w:val="both"/>
              <w:rPr>
                <w:rFonts w:ascii="Montserrat" w:eastAsia="Montserrat" w:hAnsi="Montserrat" w:cs="Montserrat"/>
                <w:color w:val="000000" w:themeColor="text1"/>
                <w:sz w:val="22"/>
                <w:szCs w:val="22"/>
              </w:rPr>
            </w:pPr>
          </w:p>
          <w:p w14:paraId="078E8BB6"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Acciones a realizar para el cumplimiento de los elementos de control.</w:t>
            </w:r>
          </w:p>
          <w:p w14:paraId="029283C3" w14:textId="77777777" w:rsidR="00D663D2" w:rsidRPr="00E1218A" w:rsidRDefault="00D663D2">
            <w:pPr>
              <w:ind w:left="720"/>
              <w:jc w:val="both"/>
              <w:rPr>
                <w:rFonts w:ascii="Montserrat" w:eastAsia="Montserrat" w:hAnsi="Montserrat" w:cs="Montserrat"/>
                <w:color w:val="000000" w:themeColor="text1"/>
                <w:sz w:val="22"/>
                <w:szCs w:val="22"/>
              </w:rPr>
            </w:pPr>
          </w:p>
          <w:p w14:paraId="49D57D9F" w14:textId="22E6EDE6" w:rsidR="00D663D2" w:rsidRPr="00E1218A" w:rsidRDefault="002070A0">
            <w:pPr>
              <w:numPr>
                <w:ilvl w:val="0"/>
                <w:numId w:val="1"/>
              </w:num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Administración de Riesgos.</w:t>
            </w:r>
          </w:p>
          <w:p w14:paraId="1E4115EE" w14:textId="77777777" w:rsidR="00D663D2" w:rsidRPr="00E1218A" w:rsidRDefault="00D663D2">
            <w:pPr>
              <w:ind w:left="720"/>
              <w:jc w:val="both"/>
              <w:rPr>
                <w:rFonts w:ascii="Montserrat" w:eastAsia="Montserrat" w:hAnsi="Montserrat" w:cs="Montserrat"/>
                <w:color w:val="000000" w:themeColor="text1"/>
                <w:sz w:val="22"/>
                <w:szCs w:val="22"/>
              </w:rPr>
            </w:pPr>
          </w:p>
          <w:p w14:paraId="41F31BC9"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Conclusiones generales.</w:t>
            </w:r>
          </w:p>
          <w:p w14:paraId="267DBD12" w14:textId="77777777" w:rsidR="00D663D2" w:rsidRPr="00E1218A" w:rsidRDefault="00D663D2">
            <w:pPr>
              <w:ind w:left="720"/>
              <w:jc w:val="both"/>
              <w:rPr>
                <w:rFonts w:ascii="Montserrat" w:eastAsia="Montserrat" w:hAnsi="Montserrat" w:cs="Montserrat"/>
                <w:color w:val="000000" w:themeColor="text1"/>
                <w:sz w:val="22"/>
                <w:szCs w:val="22"/>
              </w:rPr>
            </w:pPr>
          </w:p>
          <w:p w14:paraId="40CB2738" w14:textId="77777777" w:rsidR="00D663D2" w:rsidRPr="00E1218A" w:rsidRDefault="00000000">
            <w:pPr>
              <w:numPr>
                <w:ilvl w:val="0"/>
                <w:numId w:val="1"/>
              </w:num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Anexos.</w:t>
            </w:r>
          </w:p>
          <w:p w14:paraId="4CAC545A" w14:textId="77777777" w:rsidR="00D663D2" w:rsidRPr="00E1218A" w:rsidRDefault="00D663D2">
            <w:pPr>
              <w:jc w:val="both"/>
              <w:rPr>
                <w:rFonts w:ascii="Montserrat" w:eastAsia="Montserrat" w:hAnsi="Montserrat" w:cs="Montserrat"/>
                <w:color w:val="000000" w:themeColor="text1"/>
                <w:sz w:val="22"/>
                <w:szCs w:val="22"/>
              </w:rPr>
            </w:pPr>
            <w:bookmarkStart w:id="5" w:name="_heading=h.deor9z83lew5" w:colFirst="0" w:colLast="0"/>
            <w:bookmarkEnd w:id="5"/>
          </w:p>
        </w:tc>
        <w:tc>
          <w:tcPr>
            <w:tcW w:w="608" w:type="dxa"/>
          </w:tcPr>
          <w:p w14:paraId="0A2CE5B4" w14:textId="77777777" w:rsidR="00D663D2" w:rsidRPr="00E1218A" w:rsidRDefault="00D663D2">
            <w:pPr>
              <w:jc w:val="center"/>
              <w:rPr>
                <w:rFonts w:ascii="Montserrat" w:eastAsia="Montserrat" w:hAnsi="Montserrat" w:cs="Montserrat"/>
                <w:color w:val="000000" w:themeColor="text1"/>
                <w:sz w:val="22"/>
                <w:szCs w:val="22"/>
              </w:rPr>
            </w:pPr>
          </w:p>
        </w:tc>
        <w:tc>
          <w:tcPr>
            <w:tcW w:w="995" w:type="dxa"/>
          </w:tcPr>
          <w:p w14:paraId="7774D82B"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p w14:paraId="5895E926" w14:textId="77777777" w:rsidR="00D663D2" w:rsidRPr="00E1218A" w:rsidRDefault="00D663D2">
            <w:pPr>
              <w:jc w:val="center"/>
              <w:rPr>
                <w:rFonts w:ascii="Montserrat" w:eastAsia="Montserrat" w:hAnsi="Montserrat" w:cs="Montserrat"/>
                <w:color w:val="000000" w:themeColor="text1"/>
                <w:sz w:val="22"/>
                <w:szCs w:val="22"/>
              </w:rPr>
            </w:pPr>
          </w:p>
          <w:p w14:paraId="0A1E367E" w14:textId="77777777" w:rsidR="00D663D2" w:rsidRPr="00E1218A" w:rsidRDefault="00D663D2">
            <w:pPr>
              <w:jc w:val="center"/>
              <w:rPr>
                <w:rFonts w:ascii="Montserrat" w:eastAsia="Montserrat" w:hAnsi="Montserrat" w:cs="Montserrat"/>
                <w:color w:val="000000" w:themeColor="text1"/>
                <w:sz w:val="22"/>
                <w:szCs w:val="22"/>
              </w:rPr>
            </w:pPr>
          </w:p>
          <w:p w14:paraId="441D3187"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p w14:paraId="740486A3" w14:textId="77777777" w:rsidR="00D663D2" w:rsidRPr="00E1218A" w:rsidRDefault="00D663D2" w:rsidP="002070A0">
            <w:pPr>
              <w:rPr>
                <w:rFonts w:ascii="Montserrat" w:eastAsia="Montserrat" w:hAnsi="Montserrat" w:cs="Montserrat"/>
                <w:color w:val="000000" w:themeColor="text1"/>
                <w:sz w:val="22"/>
                <w:szCs w:val="22"/>
              </w:rPr>
            </w:pPr>
          </w:p>
          <w:p w14:paraId="05E0361F" w14:textId="77777777" w:rsidR="002070A0" w:rsidRPr="00E1218A" w:rsidRDefault="002070A0" w:rsidP="002070A0">
            <w:pPr>
              <w:rPr>
                <w:rFonts w:ascii="Montserrat" w:eastAsia="Montserrat" w:hAnsi="Montserrat" w:cs="Montserrat"/>
                <w:color w:val="000000" w:themeColor="text1"/>
                <w:sz w:val="22"/>
                <w:szCs w:val="22"/>
              </w:rPr>
            </w:pPr>
          </w:p>
          <w:p w14:paraId="725A4459" w14:textId="168C604D" w:rsidR="00D663D2" w:rsidRPr="00E1218A" w:rsidRDefault="00000000" w:rsidP="002070A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p w14:paraId="7331F989" w14:textId="77777777" w:rsidR="002070A0" w:rsidRPr="00E1218A" w:rsidRDefault="002070A0">
            <w:pPr>
              <w:jc w:val="center"/>
              <w:rPr>
                <w:rFonts w:ascii="Montserrat" w:eastAsia="Montserrat" w:hAnsi="Montserrat" w:cs="Montserrat"/>
                <w:color w:val="000000" w:themeColor="text1"/>
                <w:sz w:val="22"/>
                <w:szCs w:val="22"/>
              </w:rPr>
            </w:pPr>
          </w:p>
          <w:p w14:paraId="0BFD0FC8" w14:textId="0588FBD6"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p w14:paraId="06533278" w14:textId="77777777" w:rsidR="00D663D2" w:rsidRPr="00E1218A" w:rsidRDefault="00D663D2">
            <w:pPr>
              <w:jc w:val="center"/>
              <w:rPr>
                <w:rFonts w:ascii="Montserrat" w:eastAsia="Montserrat" w:hAnsi="Montserrat" w:cs="Montserrat"/>
                <w:color w:val="000000" w:themeColor="text1"/>
                <w:sz w:val="22"/>
                <w:szCs w:val="22"/>
              </w:rPr>
            </w:pPr>
          </w:p>
          <w:p w14:paraId="40C3CBA8" w14:textId="77777777" w:rsidR="00D663D2" w:rsidRPr="00E1218A" w:rsidRDefault="00000000">
            <w:pPr>
              <w:jc w:val="center"/>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[Pág.]</w:t>
            </w:r>
          </w:p>
        </w:tc>
      </w:tr>
    </w:tbl>
    <w:p w14:paraId="7A0E3B93" w14:textId="77777777" w:rsidR="00D663D2" w:rsidRPr="00E1218A" w:rsidRDefault="00D663D2">
      <w:pPr>
        <w:pBdr>
          <w:bottom w:val="single" w:sz="4" w:space="1" w:color="000000"/>
        </w:pBdr>
        <w:rPr>
          <w:rFonts w:ascii="Arial" w:eastAsia="Arial" w:hAnsi="Arial" w:cs="Arial"/>
          <w:color w:val="000000" w:themeColor="text1"/>
          <w:sz w:val="20"/>
          <w:szCs w:val="20"/>
        </w:rPr>
      </w:pPr>
      <w:bookmarkStart w:id="6" w:name="_heading=h.dv5rcep8bmwn" w:colFirst="0" w:colLast="0"/>
      <w:bookmarkEnd w:id="6"/>
    </w:p>
    <w:p w14:paraId="0F1074A9"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05582D6C"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22D33A4A"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1C6FE940"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0C53F0DA"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0B4BA24E"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6F9E4C45"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26E0ED47"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1DFB7A29"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538A47AB"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7AEC3D9D"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5404AFB6"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52D5C6BD"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6E361088"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2B252360"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33C48E1B" w14:textId="77777777" w:rsidR="002070A0" w:rsidRPr="00E1218A" w:rsidRDefault="002070A0">
      <w:pPr>
        <w:pBdr>
          <w:bottom w:val="single" w:sz="4" w:space="1" w:color="000000"/>
        </w:pBdr>
        <w:rPr>
          <w:rFonts w:ascii="Arial" w:eastAsia="Arial" w:hAnsi="Arial" w:cs="Arial"/>
          <w:color w:val="000000" w:themeColor="text1"/>
          <w:sz w:val="20"/>
          <w:szCs w:val="20"/>
        </w:rPr>
      </w:pPr>
    </w:p>
    <w:p w14:paraId="4ACAD7FD"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62CCF500"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6BDFF702"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0A140B28"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3DFCA192" w14:textId="77777777" w:rsidR="00D663D2" w:rsidRPr="00E1218A" w:rsidRDefault="00D663D2">
      <w:pPr>
        <w:pBdr>
          <w:bottom w:val="single" w:sz="4" w:space="1" w:color="000000"/>
        </w:pBdr>
        <w:rPr>
          <w:rFonts w:ascii="Arial" w:eastAsia="Arial" w:hAnsi="Arial" w:cs="Arial"/>
          <w:color w:val="000000" w:themeColor="text1"/>
          <w:sz w:val="20"/>
          <w:szCs w:val="20"/>
        </w:rPr>
      </w:pPr>
    </w:p>
    <w:p w14:paraId="1FCF460B" w14:textId="77777777" w:rsidR="00D663D2" w:rsidRPr="00E1218A" w:rsidRDefault="00000000">
      <w:pPr>
        <w:pBdr>
          <w:bottom w:val="single" w:sz="4" w:space="1" w:color="000000"/>
        </w:pBdr>
        <w:rPr>
          <w:rFonts w:ascii="Montserrat" w:eastAsia="Montserrat" w:hAnsi="Montserrat" w:cs="Montserrat"/>
          <w:b/>
          <w:color w:val="000000" w:themeColor="text1"/>
          <w:sz w:val="28"/>
          <w:szCs w:val="28"/>
          <w:u w:val="single"/>
        </w:rPr>
      </w:pPr>
      <w:r w:rsidRPr="00E1218A">
        <w:rPr>
          <w:rFonts w:ascii="Montserrat" w:eastAsia="Montserrat" w:hAnsi="Montserrat" w:cs="Montserrat"/>
          <w:b/>
          <w:color w:val="000000" w:themeColor="text1"/>
          <w:sz w:val="28"/>
          <w:szCs w:val="28"/>
        </w:rPr>
        <w:lastRenderedPageBreak/>
        <w:t>I. Introducción</w:t>
      </w:r>
    </w:p>
    <w:p w14:paraId="6DBECBF7" w14:textId="77777777" w:rsidR="00D663D2" w:rsidRPr="00E1218A" w:rsidRDefault="00D663D2">
      <w:pPr>
        <w:jc w:val="both"/>
        <w:rPr>
          <w:rFonts w:ascii="Montserrat" w:eastAsia="Montserrat" w:hAnsi="Montserrat" w:cs="Montserrat"/>
          <w:i/>
          <w:color w:val="000000" w:themeColor="text1"/>
          <w:sz w:val="22"/>
          <w:szCs w:val="22"/>
        </w:rPr>
      </w:pPr>
    </w:p>
    <w:p w14:paraId="4BA3B6DE" w14:textId="6F361CFF"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[Breve descripción de la Institución, su misión, visión y objetivos institucionales, así como un</w:t>
      </w:r>
      <w:r w:rsidR="008E6785" w:rsidRPr="00E1218A">
        <w:rPr>
          <w:rFonts w:ascii="Montserrat" w:eastAsia="Montserrat" w:hAnsi="Montserrat" w:cs="Montserrat"/>
          <w:i/>
          <w:color w:val="000000" w:themeColor="text1"/>
          <w:sz w:val="22"/>
          <w:szCs w:val="22"/>
        </w:rPr>
        <w:t>a síntesis</w:t>
      </w:r>
      <w:r w:rsidRPr="00E1218A">
        <w:rPr>
          <w:rFonts w:ascii="Montserrat" w:eastAsia="Montserrat" w:hAnsi="Montserrat" w:cs="Montserrat"/>
          <w:i/>
          <w:color w:val="000000" w:themeColor="text1"/>
          <w:sz w:val="22"/>
          <w:szCs w:val="22"/>
        </w:rPr>
        <w:t xml:space="preserve"> de la importancia</w:t>
      </w:r>
      <w:r w:rsidR="008E6785" w:rsidRPr="00E1218A">
        <w:rPr>
          <w:rFonts w:ascii="Montserrat" w:eastAsia="Montserrat" w:hAnsi="Montserrat" w:cs="Montserrat"/>
          <w:i/>
          <w:color w:val="000000" w:themeColor="text1"/>
          <w:sz w:val="22"/>
          <w:szCs w:val="22"/>
        </w:rPr>
        <w:t xml:space="preserve"> </w:t>
      </w:r>
      <w:r w:rsidRPr="00E1218A">
        <w:rPr>
          <w:rFonts w:ascii="Montserrat" w:eastAsia="Montserrat" w:hAnsi="Montserrat" w:cs="Montserrat"/>
          <w:i/>
          <w:color w:val="000000" w:themeColor="text1"/>
          <w:sz w:val="22"/>
          <w:szCs w:val="22"/>
        </w:rPr>
        <w:t>del Sistema de Control Interno Institucional, las instancias responsables de su implementación y los logros esperados.]</w:t>
      </w:r>
    </w:p>
    <w:p w14:paraId="62AB5151" w14:textId="77777777" w:rsidR="00D663D2" w:rsidRPr="00E1218A" w:rsidRDefault="00D663D2">
      <w:pPr>
        <w:jc w:val="both"/>
        <w:rPr>
          <w:rFonts w:ascii="Montserrat" w:eastAsia="Montserrat" w:hAnsi="Montserrat" w:cs="Montserrat"/>
          <w:color w:val="000000" w:themeColor="text1"/>
          <w:sz w:val="22"/>
          <w:szCs w:val="22"/>
        </w:rPr>
      </w:pPr>
    </w:p>
    <w:p w14:paraId="615B7521" w14:textId="551B0896"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 xml:space="preserve">De conformidad con lo establecido en </w:t>
      </w:r>
      <w:r w:rsidR="00564242" w:rsidRPr="00E1218A">
        <w:rPr>
          <w:rFonts w:ascii="Montserrat" w:eastAsia="Montserrat" w:hAnsi="Montserrat" w:cs="Montserrat"/>
          <w:color w:val="000000" w:themeColor="text1"/>
          <w:sz w:val="22"/>
          <w:szCs w:val="22"/>
        </w:rPr>
        <w:t>A</w:t>
      </w:r>
      <w:r w:rsidRPr="00E1218A">
        <w:rPr>
          <w:rFonts w:ascii="Montserrat" w:eastAsia="Montserrat" w:hAnsi="Montserrat" w:cs="Montserrat"/>
          <w:color w:val="000000" w:themeColor="text1"/>
          <w:sz w:val="22"/>
          <w:szCs w:val="22"/>
        </w:rPr>
        <w:t xml:space="preserve">rtículo 28 del </w:t>
      </w:r>
      <w:r w:rsidRPr="00E1218A">
        <w:rPr>
          <w:rFonts w:ascii="Montserrat" w:eastAsia="Montserrat" w:hAnsi="Montserrat" w:cs="Montserrat"/>
          <w:i/>
          <w:iCs/>
          <w:color w:val="000000" w:themeColor="text1"/>
          <w:sz w:val="22"/>
          <w:szCs w:val="22"/>
        </w:rPr>
        <w:t>Acuerdo por el que se emiten las Normas Generales de Control Interno para la Administración Pública Central y Paraestatal del Estado de Quintana Roo</w:t>
      </w:r>
      <w:r w:rsidRPr="00E1218A">
        <w:rPr>
          <w:rFonts w:ascii="Montserrat" w:eastAsia="Montserrat" w:hAnsi="Montserrat" w:cs="Montserrat"/>
          <w:color w:val="000000" w:themeColor="text1"/>
          <w:sz w:val="22"/>
          <w:szCs w:val="22"/>
        </w:rPr>
        <w:t xml:space="preserve">, se rinde el presente Informe, mismo que tiene por objeto, detallar el estatus de implementación del Sistema de Control Interno Institucional en la </w:t>
      </w:r>
      <w:r w:rsidRPr="00E1218A">
        <w:rPr>
          <w:rFonts w:ascii="Montserrat" w:eastAsia="Montserrat" w:hAnsi="Montserrat" w:cs="Montserrat"/>
          <w:i/>
          <w:color w:val="000000" w:themeColor="text1"/>
          <w:sz w:val="22"/>
          <w:szCs w:val="22"/>
        </w:rPr>
        <w:t>[Nombre de la Institución]</w:t>
      </w:r>
      <w:r w:rsidRPr="00E1218A">
        <w:rPr>
          <w:rFonts w:ascii="Montserrat" w:eastAsia="Montserrat" w:hAnsi="Montserrat" w:cs="Montserrat"/>
          <w:color w:val="000000" w:themeColor="text1"/>
          <w:sz w:val="22"/>
          <w:szCs w:val="22"/>
        </w:rPr>
        <w:t xml:space="preserve"> del ejercicio ____</w:t>
      </w:r>
      <w:r w:rsidRPr="00E1218A">
        <w:rPr>
          <w:rFonts w:ascii="Montserrat" w:eastAsia="Montserrat" w:hAnsi="Montserrat" w:cs="Montserrat"/>
          <w:i/>
          <w:color w:val="000000" w:themeColor="text1"/>
          <w:sz w:val="22"/>
          <w:szCs w:val="22"/>
        </w:rPr>
        <w:t>,</w:t>
      </w:r>
      <w:r w:rsidRPr="00E1218A">
        <w:rPr>
          <w:rFonts w:ascii="Montserrat" w:eastAsia="Montserrat" w:hAnsi="Montserrat" w:cs="Montserrat"/>
          <w:color w:val="000000" w:themeColor="text1"/>
          <w:sz w:val="22"/>
          <w:szCs w:val="22"/>
        </w:rPr>
        <w:t xml:space="preserve"> con base en los resultados de la </w:t>
      </w:r>
      <w:r w:rsidR="00B21912" w:rsidRPr="00E1218A">
        <w:rPr>
          <w:rFonts w:ascii="Montserrat" w:eastAsia="Montserrat" w:hAnsi="Montserrat" w:cs="Montserrat"/>
          <w:color w:val="000000" w:themeColor="text1"/>
          <w:sz w:val="22"/>
          <w:szCs w:val="22"/>
        </w:rPr>
        <w:t>e</w:t>
      </w:r>
      <w:r w:rsidRPr="00E1218A">
        <w:rPr>
          <w:rFonts w:ascii="Montserrat" w:eastAsia="Montserrat" w:hAnsi="Montserrat" w:cs="Montserrat"/>
          <w:color w:val="000000" w:themeColor="text1"/>
          <w:sz w:val="22"/>
          <w:szCs w:val="22"/>
        </w:rPr>
        <w:t xml:space="preserve">valuación del Sistema de Control Interno Institucional, así como informar el Programa de Trabajo de Control Interno con las acciones </w:t>
      </w:r>
      <w:r w:rsidR="00B21912" w:rsidRPr="00E1218A">
        <w:rPr>
          <w:rFonts w:ascii="Montserrat" w:eastAsia="Montserrat" w:hAnsi="Montserrat" w:cs="Montserrat"/>
          <w:color w:val="000000" w:themeColor="text1"/>
          <w:sz w:val="22"/>
          <w:szCs w:val="22"/>
        </w:rPr>
        <w:t>a realizar para su fortalecimiento</w:t>
      </w:r>
      <w:r w:rsidRPr="00E1218A">
        <w:rPr>
          <w:rFonts w:ascii="Montserrat" w:eastAsia="Montserrat" w:hAnsi="Montserrat" w:cs="Montserrat"/>
          <w:color w:val="000000" w:themeColor="text1"/>
          <w:sz w:val="22"/>
          <w:szCs w:val="22"/>
        </w:rPr>
        <w:t>.</w:t>
      </w:r>
    </w:p>
    <w:p w14:paraId="4C40DC54" w14:textId="77777777" w:rsidR="00D663D2" w:rsidRPr="00E1218A" w:rsidRDefault="00D663D2">
      <w:pPr>
        <w:jc w:val="both"/>
        <w:rPr>
          <w:rFonts w:ascii="Montserrat" w:eastAsia="Montserrat" w:hAnsi="Montserrat" w:cs="Montserrat"/>
          <w:i/>
          <w:color w:val="000000" w:themeColor="text1"/>
          <w:sz w:val="22"/>
          <w:szCs w:val="22"/>
        </w:rPr>
      </w:pPr>
    </w:p>
    <w:p w14:paraId="6F5168B7" w14:textId="503B339C" w:rsidR="00D663D2" w:rsidRPr="00E1218A" w:rsidRDefault="00B21912">
      <w:pPr>
        <w:jc w:val="both"/>
        <w:rPr>
          <w:rFonts w:ascii="Montserrat" w:eastAsia="Montserrat" w:hAnsi="Montserrat" w:cs="Montserrat"/>
          <w:color w:val="000000" w:themeColor="text1"/>
          <w:sz w:val="22"/>
          <w:szCs w:val="22"/>
        </w:rPr>
      </w:pPr>
      <w:r w:rsidRPr="00E1218A">
        <w:rPr>
          <w:rFonts w:ascii="Montserrat" w:eastAsia="Montserrat" w:hAnsi="Montserrat" w:cs="Montserrat"/>
          <w:b/>
          <w:noProof/>
          <w:color w:val="000000" w:themeColor="text1"/>
          <w:sz w:val="22"/>
          <w:szCs w:val="22"/>
        </w:rPr>
        <w:drawing>
          <wp:anchor distT="0" distB="0" distL="114300" distR="114300" simplePos="0" relativeHeight="251658240" behindDoc="0" locked="0" layoutInCell="1" hidden="0" allowOverlap="1" wp14:anchorId="15EAF71F" wp14:editId="5AE0E513">
            <wp:simplePos x="0" y="0"/>
            <wp:positionH relativeFrom="margin">
              <wp:posOffset>1428750</wp:posOffset>
            </wp:positionH>
            <wp:positionV relativeFrom="margin">
              <wp:posOffset>4493895</wp:posOffset>
            </wp:positionV>
            <wp:extent cx="3526790" cy="1876425"/>
            <wp:effectExtent l="0" t="0" r="0" b="0"/>
            <wp:wrapSquare wrapText="bothSides" distT="0" distB="0" distL="114300" distR="114300"/>
            <wp:docPr id="191734874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526790" cy="1876425"/>
                    </a:xfrm>
                    <a:prstGeom prst="rect">
                      <a:avLst/>
                    </a:prstGeom>
                    <a:ln/>
                  </pic:spPr>
                </pic:pic>
              </a:graphicData>
            </a:graphic>
          </wp:anchor>
        </w:drawing>
      </w:r>
      <w:r w:rsidRPr="00E1218A">
        <w:rPr>
          <w:rFonts w:ascii="Montserrat" w:eastAsia="Montserrat" w:hAnsi="Montserrat" w:cs="Montserrat"/>
          <w:color w:val="000000" w:themeColor="text1"/>
          <w:sz w:val="22"/>
          <w:szCs w:val="22"/>
        </w:rPr>
        <w:t xml:space="preserve">En ese sentido, se observaron los elementos de control establecidos </w:t>
      </w:r>
      <w:r w:rsidR="008E6785" w:rsidRPr="00E1218A">
        <w:rPr>
          <w:rFonts w:ascii="Montserrat" w:eastAsia="Montserrat" w:hAnsi="Montserrat" w:cs="Montserrat"/>
          <w:color w:val="000000" w:themeColor="text1"/>
          <w:sz w:val="22"/>
          <w:szCs w:val="22"/>
        </w:rPr>
        <w:t xml:space="preserve">en el </w:t>
      </w:r>
      <w:r w:rsidR="008E6785" w:rsidRPr="00E1218A">
        <w:rPr>
          <w:rFonts w:ascii="Montserrat" w:hAnsi="Montserrat"/>
          <w:i/>
          <w:iCs/>
          <w:color w:val="000000" w:themeColor="text1"/>
          <w:sz w:val="22"/>
          <w:szCs w:val="22"/>
        </w:rPr>
        <w:t>Acuerdo por el que se emite la Metodología de Evaluación del Sistema de Control Interno Institucional y los Lineamientos para la Elaboración y Presentación del Informe Anual del Estado que Guarda el Sistema de Control Interno Institucional, para la Administración Pública Central y Paraestatal del Estado de Quintana Roo</w:t>
      </w:r>
      <w:r w:rsidR="008E6785" w:rsidRPr="00E1218A">
        <w:rPr>
          <w:rFonts w:ascii="Montserrat" w:hAnsi="Montserrat"/>
          <w:color w:val="000000" w:themeColor="text1"/>
          <w:sz w:val="22"/>
          <w:szCs w:val="22"/>
        </w:rPr>
        <w:t xml:space="preserve">, </w:t>
      </w:r>
      <w:r w:rsidRPr="00E1218A">
        <w:rPr>
          <w:rFonts w:ascii="Montserrat" w:eastAsia="Montserrat" w:hAnsi="Montserrat" w:cs="Montserrat"/>
          <w:color w:val="000000" w:themeColor="text1"/>
          <w:sz w:val="22"/>
          <w:szCs w:val="22"/>
        </w:rPr>
        <w:t>alineados al Modelo de Evaluación de Control Interno en la Administración Pública Estatal de la Auditoría Superior de la Federación, conforme a los componentes, principios y puntos interés establecidos en el Modelo COSO “Committee of Sponsoring Organizations of the Treadway Commission”.</w:t>
      </w:r>
    </w:p>
    <w:p w14:paraId="43CB5920" w14:textId="4A1CDC46" w:rsidR="00D97478" w:rsidRPr="00E1218A" w:rsidRDefault="00D97478">
      <w:pPr>
        <w:jc w:val="both"/>
        <w:rPr>
          <w:rFonts w:ascii="Montserrat" w:eastAsia="Montserrat" w:hAnsi="Montserrat" w:cs="Montserrat"/>
          <w:color w:val="000000" w:themeColor="text1"/>
          <w:sz w:val="22"/>
          <w:szCs w:val="22"/>
        </w:rPr>
      </w:pPr>
    </w:p>
    <w:p w14:paraId="50CB1FC2" w14:textId="182C8222" w:rsidR="00D97478" w:rsidRPr="00E1218A" w:rsidRDefault="00D97478">
      <w:pPr>
        <w:jc w:val="both"/>
        <w:rPr>
          <w:rFonts w:ascii="Montserrat" w:eastAsia="Montserrat" w:hAnsi="Montserrat" w:cs="Montserrat"/>
          <w:color w:val="000000" w:themeColor="text1"/>
          <w:sz w:val="22"/>
          <w:szCs w:val="22"/>
        </w:rPr>
      </w:pPr>
    </w:p>
    <w:p w14:paraId="36E85D0D" w14:textId="7E8900F4" w:rsidR="00D97478" w:rsidRPr="00E1218A" w:rsidRDefault="00B21912">
      <w:pPr>
        <w:jc w:val="both"/>
        <w:rPr>
          <w:rFonts w:ascii="Montserrat" w:eastAsia="Montserrat" w:hAnsi="Montserrat" w:cs="Montserrat"/>
          <w:color w:val="000000" w:themeColor="text1"/>
          <w:sz w:val="22"/>
          <w:szCs w:val="22"/>
        </w:rPr>
      </w:pPr>
      <w:r w:rsidRPr="00E1218A">
        <w:rPr>
          <w:rFonts w:ascii="Montserrat" w:eastAsia="Montserrat" w:hAnsi="Montserrat" w:cs="Montserrat"/>
          <w:b/>
          <w:noProof/>
          <w:color w:val="000000" w:themeColor="text1"/>
          <w:sz w:val="22"/>
          <w:szCs w:val="22"/>
        </w:rPr>
        <mc:AlternateContent>
          <mc:Choice Requires="wps">
            <w:drawing>
              <wp:anchor distT="45720" distB="45720" distL="114300" distR="114300" simplePos="0" relativeHeight="251659264" behindDoc="0" locked="0" layoutInCell="1" hidden="0" allowOverlap="1" wp14:anchorId="7C5CB44F" wp14:editId="03D2E518">
                <wp:simplePos x="0" y="0"/>
                <wp:positionH relativeFrom="margin">
                  <wp:posOffset>781685</wp:posOffset>
                </wp:positionH>
                <wp:positionV relativeFrom="margin">
                  <wp:posOffset>4851400</wp:posOffset>
                </wp:positionV>
                <wp:extent cx="847725" cy="1450340"/>
                <wp:effectExtent l="0" t="0" r="0" b="0"/>
                <wp:wrapSquare wrapText="bothSides" distT="45720" distB="45720" distL="114300" distR="114300"/>
                <wp:docPr id="1917348741" name="Rectángulo 1917348741"/>
                <wp:cNvGraphicFramePr/>
                <a:graphic xmlns:a="http://schemas.openxmlformats.org/drawingml/2006/main">
                  <a:graphicData uri="http://schemas.microsoft.com/office/word/2010/wordprocessingShape">
                    <wps:wsp>
                      <wps:cNvSpPr/>
                      <wps:spPr>
                        <a:xfrm>
                          <a:off x="0" y="0"/>
                          <a:ext cx="847725" cy="1450340"/>
                        </a:xfrm>
                        <a:prstGeom prst="rect">
                          <a:avLst/>
                        </a:prstGeom>
                        <a:solidFill>
                          <a:srgbClr val="FFFFFF"/>
                        </a:solidFill>
                        <a:ln>
                          <a:noFill/>
                        </a:ln>
                      </wps:spPr>
                      <wps:txbx>
                        <w:txbxContent>
                          <w:p w14:paraId="5312CD21" w14:textId="77777777" w:rsidR="00D663D2" w:rsidRDefault="00000000">
                            <w:pPr>
                              <w:textDirection w:val="btLr"/>
                            </w:pPr>
                            <w:r>
                              <w:rPr>
                                <w:rFonts w:ascii="Montserrat" w:eastAsia="Montserrat" w:hAnsi="Montserrat" w:cs="Montserrat"/>
                                <w:i/>
                                <w:color w:val="000000"/>
                                <w:sz w:val="18"/>
                              </w:rPr>
                              <w:t xml:space="preserve">Fuente. COSO. </w:t>
                            </w:r>
                          </w:p>
                          <w:p w14:paraId="13544AD3" w14:textId="77777777" w:rsidR="00D663D2" w:rsidRDefault="00000000">
                            <w:pPr>
                              <w:textDirection w:val="btLr"/>
                            </w:pPr>
                            <w:r>
                              <w:rPr>
                                <w:rFonts w:ascii="Montserrat" w:eastAsia="Montserrat" w:hAnsi="Montserrat" w:cs="Montserrat"/>
                                <w:i/>
                                <w:color w:val="000000"/>
                                <w:sz w:val="18"/>
                              </w:rPr>
                              <w:t>Control Interno – Marco Integrado. Marco y Apéndices. Mayo 2013</w:t>
                            </w:r>
                          </w:p>
                        </w:txbxContent>
                      </wps:txbx>
                      <wps:bodyPr spcFirstLastPara="1" wrap="square" lIns="91425" tIns="45700" rIns="91425" bIns="45700" anchor="t" anchorCtr="0">
                        <a:noAutofit/>
                      </wps:bodyPr>
                    </wps:wsp>
                  </a:graphicData>
                </a:graphic>
              </wp:anchor>
            </w:drawing>
          </mc:Choice>
          <mc:Fallback xmlns:w16du="http://schemas.microsoft.com/office/word/2023/wordml/word16du" xmlns:w16sdtfl="http://schemas.microsoft.com/office/word/2024/wordml/sdtformatlock">
            <w:pict>
              <v:rect w14:anchorId="7C5CB44F" id="Rectángulo 1917348741" o:spid="_x0000_s1026" style="position:absolute;left:0;text-align:left;margin-left:61.55pt;margin-top:382pt;width:66.75pt;height:114.2pt;z-index:251659264;visibility:visible;mso-wrap-style:square;mso-wrap-distance-left:9pt;mso-wrap-distance-top:3.6pt;mso-wrap-distance-right:9pt;mso-wrap-distance-bottom:3.6pt;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" stroked="f">
                <v:textbox inset="2.53958mm,1.2694mm,2.53958mm,1.2694mm">
                  <w:txbxContent>
                    <w:p w14:paraId="5312CD21" w14:textId="77777777" w:rsidR="00D663D2" w:rsidRDefault="00000000">
                      <w:pPr>
                        <w:textDirection w:val="btLr"/>
                      </w:pPr>
                      <w:r>
                        <w:rPr>
                          <w:rFonts w:ascii="Montserrat" w:eastAsia="Montserrat" w:hAnsi="Montserrat" w:cs="Montserrat"/>
                          <w:i/>
                          <w:color w:val="000000"/>
                          <w:sz w:val="18"/>
                        </w:rPr>
                        <w:t xml:space="preserve">Fuente. COSO. </w:t>
                      </w:r>
                    </w:p>
                    <w:p w14:paraId="13544AD3" w14:textId="77777777" w:rsidR="00D663D2" w:rsidRDefault="00000000">
                      <w:pPr>
                        <w:textDirection w:val="btLr"/>
                      </w:pPr>
                      <w:r>
                        <w:rPr>
                          <w:rFonts w:ascii="Montserrat" w:eastAsia="Montserrat" w:hAnsi="Montserrat" w:cs="Montserrat"/>
                          <w:i/>
                          <w:color w:val="000000"/>
                          <w:sz w:val="18"/>
                        </w:rPr>
                        <w:t>Control Interno – Marco Integrado. Marco y Apéndices. Mayo 2013</w:t>
                      </w:r>
                    </w:p>
                  </w:txbxContent>
                </v:textbox>
                <w10:wrap type="square" anchorx="margin" anchory="margin"/>
              </v:rect>
            </w:pict>
          </mc:Fallback>
        </mc:AlternateContent>
      </w:r>
    </w:p>
    <w:p w14:paraId="2A63AF56" w14:textId="780F46C7" w:rsidR="00D97478" w:rsidRPr="00E1218A" w:rsidRDefault="00D97478">
      <w:pPr>
        <w:jc w:val="both"/>
        <w:rPr>
          <w:rFonts w:ascii="Montserrat" w:eastAsia="Montserrat" w:hAnsi="Montserrat" w:cs="Montserrat"/>
          <w:color w:val="000000" w:themeColor="text1"/>
          <w:sz w:val="22"/>
          <w:szCs w:val="22"/>
        </w:rPr>
      </w:pPr>
    </w:p>
    <w:p w14:paraId="3414E827" w14:textId="6CC9EAD2" w:rsidR="00D97478" w:rsidRPr="00E1218A" w:rsidRDefault="00D97478">
      <w:pPr>
        <w:jc w:val="both"/>
        <w:rPr>
          <w:rFonts w:ascii="Montserrat" w:eastAsia="Montserrat" w:hAnsi="Montserrat" w:cs="Montserrat"/>
          <w:color w:val="000000" w:themeColor="text1"/>
          <w:sz w:val="22"/>
          <w:szCs w:val="22"/>
        </w:rPr>
      </w:pPr>
    </w:p>
    <w:p w14:paraId="1EC8A083" w14:textId="20C706B8" w:rsidR="00D97478" w:rsidRPr="00E1218A" w:rsidRDefault="00D97478">
      <w:pPr>
        <w:jc w:val="both"/>
        <w:rPr>
          <w:rFonts w:ascii="Montserrat" w:eastAsia="Montserrat" w:hAnsi="Montserrat" w:cs="Montserrat"/>
          <w:color w:val="000000" w:themeColor="text1"/>
          <w:sz w:val="22"/>
          <w:szCs w:val="22"/>
        </w:rPr>
      </w:pPr>
    </w:p>
    <w:p w14:paraId="6BC72235" w14:textId="2002D3A1" w:rsidR="00D97478" w:rsidRPr="00E1218A" w:rsidRDefault="00D97478">
      <w:pPr>
        <w:jc w:val="both"/>
        <w:rPr>
          <w:rFonts w:ascii="Montserrat" w:eastAsia="Montserrat" w:hAnsi="Montserrat" w:cs="Montserrat"/>
          <w:color w:val="000000" w:themeColor="text1"/>
          <w:sz w:val="22"/>
          <w:szCs w:val="22"/>
        </w:rPr>
      </w:pPr>
    </w:p>
    <w:p w14:paraId="6BE8E087" w14:textId="69947FA2" w:rsidR="00D97478" w:rsidRPr="00E1218A" w:rsidRDefault="00D97478">
      <w:pPr>
        <w:jc w:val="both"/>
        <w:rPr>
          <w:rFonts w:ascii="Montserrat" w:eastAsia="Montserrat" w:hAnsi="Montserrat" w:cs="Montserrat"/>
          <w:color w:val="000000" w:themeColor="text1"/>
          <w:sz w:val="22"/>
          <w:szCs w:val="22"/>
        </w:rPr>
      </w:pPr>
    </w:p>
    <w:p w14:paraId="4DD394BE" w14:textId="77777777" w:rsidR="00D97478" w:rsidRPr="00E1218A" w:rsidRDefault="00D97478">
      <w:pPr>
        <w:jc w:val="both"/>
        <w:rPr>
          <w:rFonts w:ascii="Montserrat" w:eastAsia="Montserrat" w:hAnsi="Montserrat" w:cs="Montserrat"/>
          <w:color w:val="000000" w:themeColor="text1"/>
          <w:sz w:val="22"/>
          <w:szCs w:val="22"/>
        </w:rPr>
      </w:pPr>
    </w:p>
    <w:p w14:paraId="57B722D5" w14:textId="77777777" w:rsidR="00D97478" w:rsidRPr="00E1218A" w:rsidRDefault="00D97478">
      <w:pPr>
        <w:jc w:val="both"/>
        <w:rPr>
          <w:rFonts w:ascii="Montserrat" w:eastAsia="Montserrat" w:hAnsi="Montserrat" w:cs="Montserrat"/>
          <w:color w:val="000000" w:themeColor="text1"/>
          <w:sz w:val="22"/>
          <w:szCs w:val="22"/>
        </w:rPr>
      </w:pPr>
    </w:p>
    <w:p w14:paraId="14CA475B" w14:textId="77777777" w:rsidR="00D97478" w:rsidRPr="00E1218A" w:rsidRDefault="00D97478">
      <w:pPr>
        <w:jc w:val="both"/>
        <w:rPr>
          <w:rFonts w:ascii="Montserrat" w:eastAsia="Montserrat" w:hAnsi="Montserrat" w:cs="Montserrat"/>
          <w:color w:val="000000" w:themeColor="text1"/>
          <w:sz w:val="22"/>
          <w:szCs w:val="22"/>
        </w:rPr>
      </w:pPr>
    </w:p>
    <w:p w14:paraId="1FF1F390" w14:textId="77777777" w:rsidR="008E6785" w:rsidRPr="00E1218A" w:rsidRDefault="008E6785">
      <w:pPr>
        <w:jc w:val="both"/>
        <w:rPr>
          <w:rFonts w:ascii="Montserrat" w:eastAsia="Montserrat" w:hAnsi="Montserrat" w:cs="Montserrat"/>
          <w:color w:val="000000" w:themeColor="text1"/>
          <w:sz w:val="22"/>
          <w:szCs w:val="22"/>
        </w:rPr>
      </w:pPr>
    </w:p>
    <w:p w14:paraId="58EA8ED9" w14:textId="730C7F3D" w:rsidR="008E6785" w:rsidRPr="00E1218A" w:rsidRDefault="00D97478">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 xml:space="preserve">La elaboración del presente, estuvo a cargo de </w:t>
      </w:r>
      <w:r w:rsidRPr="00E1218A">
        <w:rPr>
          <w:rFonts w:ascii="Montserrat" w:eastAsia="Montserrat" w:hAnsi="Montserrat" w:cs="Montserrat"/>
          <w:i/>
          <w:color w:val="000000" w:themeColor="text1"/>
          <w:sz w:val="22"/>
          <w:szCs w:val="22"/>
        </w:rPr>
        <w:t>[Nombre y cargo de la persona coordinadora de Control Interno]</w:t>
      </w:r>
      <w:r w:rsidRPr="00E1218A">
        <w:rPr>
          <w:rFonts w:ascii="Montserrat" w:eastAsia="Montserrat" w:hAnsi="Montserrat" w:cs="Montserrat"/>
          <w:color w:val="000000" w:themeColor="text1"/>
          <w:sz w:val="22"/>
          <w:szCs w:val="22"/>
        </w:rPr>
        <w:t xml:space="preserve">, y fue aprobado por </w:t>
      </w:r>
      <w:r w:rsidRPr="00E1218A">
        <w:rPr>
          <w:rFonts w:ascii="Montserrat" w:eastAsia="Montserrat" w:hAnsi="Montserrat" w:cs="Montserrat"/>
          <w:i/>
          <w:color w:val="000000" w:themeColor="text1"/>
          <w:sz w:val="22"/>
          <w:szCs w:val="22"/>
        </w:rPr>
        <w:t>[Nombre y cargo de la persona titular]</w:t>
      </w:r>
      <w:r w:rsidR="00B21912" w:rsidRPr="00E1218A">
        <w:rPr>
          <w:rFonts w:ascii="Montserrat" w:eastAsia="Montserrat" w:hAnsi="Montserrat" w:cs="Montserrat"/>
          <w:i/>
          <w:color w:val="000000" w:themeColor="text1"/>
          <w:sz w:val="22"/>
          <w:szCs w:val="22"/>
        </w:rPr>
        <w:t>,</w:t>
      </w:r>
      <w:r w:rsidRPr="00E1218A">
        <w:rPr>
          <w:rFonts w:ascii="Montserrat" w:eastAsia="Montserrat" w:hAnsi="Montserrat" w:cs="Montserrat"/>
          <w:color w:val="000000" w:themeColor="text1"/>
          <w:sz w:val="22"/>
          <w:szCs w:val="22"/>
        </w:rPr>
        <w:t xml:space="preserve"> destacando la responsabilidad y participación de todas las personas servidoras públicas para fomentar y mantener un Sistema de Control Interno Institucional actualizado, eficaz y eficiente, en apego a los principios de legalidad, profesionalismo, eficiencia, eficacia, honradez e integridad en el desempeño de sus funciones</w:t>
      </w:r>
      <w:r w:rsidR="008E6785" w:rsidRPr="00E1218A">
        <w:rPr>
          <w:rFonts w:ascii="Montserrat" w:eastAsia="Montserrat" w:hAnsi="Montserrat" w:cs="Montserrat"/>
          <w:color w:val="000000" w:themeColor="text1"/>
          <w:sz w:val="22"/>
          <w:szCs w:val="22"/>
        </w:rPr>
        <w:t xml:space="preserve">, </w:t>
      </w:r>
      <w:r w:rsidR="00B21912" w:rsidRPr="00E1218A">
        <w:rPr>
          <w:rFonts w:ascii="Montserrat" w:eastAsia="Montserrat" w:hAnsi="Montserrat" w:cs="Montserrat"/>
          <w:color w:val="000000" w:themeColor="text1"/>
          <w:sz w:val="22"/>
          <w:szCs w:val="22"/>
        </w:rPr>
        <w:t>y</w:t>
      </w:r>
      <w:r w:rsidRPr="00E1218A">
        <w:rPr>
          <w:rFonts w:ascii="Montserrat" w:eastAsia="Montserrat" w:hAnsi="Montserrat" w:cs="Montserrat"/>
          <w:color w:val="000000" w:themeColor="text1"/>
          <w:sz w:val="22"/>
          <w:szCs w:val="22"/>
        </w:rPr>
        <w:t xml:space="preserve"> la consolidación de una cultura organizacional en el ejercicio de la función pública</w:t>
      </w:r>
      <w:r w:rsidR="008E6785" w:rsidRPr="00E1218A">
        <w:rPr>
          <w:rFonts w:ascii="Montserrat" w:eastAsia="Montserrat" w:hAnsi="Montserrat" w:cs="Montserrat"/>
          <w:color w:val="000000" w:themeColor="text1"/>
          <w:sz w:val="22"/>
          <w:szCs w:val="22"/>
        </w:rPr>
        <w:t>.</w:t>
      </w:r>
    </w:p>
    <w:p w14:paraId="7FD9B158" w14:textId="138EEEB7" w:rsidR="00D663D2" w:rsidRPr="00E1218A" w:rsidRDefault="00000000" w:rsidP="00D97478">
      <w:pPr>
        <w:pBdr>
          <w:bottom w:val="single" w:sz="4" w:space="1" w:color="000000"/>
        </w:pBdr>
        <w:jc w:val="both"/>
        <w:rPr>
          <w:rFonts w:ascii="Montserrat" w:eastAsia="Montserrat" w:hAnsi="Montserrat" w:cs="Montserrat"/>
          <w:b/>
          <w:color w:val="000000" w:themeColor="text1"/>
          <w:sz w:val="28"/>
          <w:szCs w:val="28"/>
          <w:u w:val="single"/>
        </w:rPr>
      </w:pPr>
      <w:r w:rsidRPr="00E1218A">
        <w:rPr>
          <w:rFonts w:ascii="Montserrat" w:eastAsia="Montserrat" w:hAnsi="Montserrat" w:cs="Montserrat"/>
          <w:b/>
          <w:color w:val="000000" w:themeColor="text1"/>
          <w:sz w:val="28"/>
          <w:szCs w:val="28"/>
        </w:rPr>
        <w:lastRenderedPageBreak/>
        <w:t xml:space="preserve">II. Alcance del ejercicio </w:t>
      </w:r>
      <w:r w:rsidR="00D97478" w:rsidRPr="00E1218A">
        <w:rPr>
          <w:rFonts w:ascii="Montserrat" w:eastAsia="Montserrat" w:hAnsi="Montserrat" w:cs="Montserrat"/>
          <w:b/>
          <w:color w:val="000000" w:themeColor="text1"/>
          <w:sz w:val="28"/>
          <w:szCs w:val="28"/>
        </w:rPr>
        <w:t>para detallar</w:t>
      </w:r>
      <w:r w:rsidRPr="00E1218A">
        <w:rPr>
          <w:rFonts w:ascii="Montserrat" w:eastAsia="Montserrat" w:hAnsi="Montserrat" w:cs="Montserrat"/>
          <w:b/>
          <w:color w:val="000000" w:themeColor="text1"/>
          <w:sz w:val="28"/>
          <w:szCs w:val="28"/>
        </w:rPr>
        <w:t xml:space="preserve"> </w:t>
      </w:r>
      <w:r w:rsidR="00D97478" w:rsidRPr="00E1218A">
        <w:rPr>
          <w:rFonts w:ascii="Montserrat" w:eastAsia="Montserrat" w:hAnsi="Montserrat" w:cs="Montserrat"/>
          <w:b/>
          <w:color w:val="000000" w:themeColor="text1"/>
          <w:sz w:val="28"/>
          <w:szCs w:val="28"/>
        </w:rPr>
        <w:t>el estatus de</w:t>
      </w:r>
      <w:r w:rsidRPr="00E1218A">
        <w:rPr>
          <w:rFonts w:ascii="Montserrat" w:eastAsia="Montserrat" w:hAnsi="Montserrat" w:cs="Montserrat"/>
          <w:b/>
          <w:color w:val="000000" w:themeColor="text1"/>
          <w:sz w:val="28"/>
          <w:szCs w:val="28"/>
        </w:rPr>
        <w:t xml:space="preserve"> implementación del Sistema de Control Interno Institucional </w:t>
      </w:r>
      <w:r w:rsidR="00D97478" w:rsidRPr="00E1218A">
        <w:rPr>
          <w:rFonts w:ascii="Montserrat" w:eastAsia="Montserrat" w:hAnsi="Montserrat" w:cs="Montserrat"/>
          <w:b/>
          <w:color w:val="000000" w:themeColor="text1"/>
          <w:sz w:val="28"/>
          <w:szCs w:val="28"/>
        </w:rPr>
        <w:t>en [Nombre de la Institución]</w:t>
      </w:r>
    </w:p>
    <w:p w14:paraId="5D758BEE" w14:textId="77777777" w:rsidR="00D663D2" w:rsidRPr="00E1218A" w:rsidRDefault="00D663D2">
      <w:pPr>
        <w:jc w:val="both"/>
        <w:rPr>
          <w:rFonts w:ascii="Montserrat" w:eastAsia="Montserrat" w:hAnsi="Montserrat" w:cs="Montserrat"/>
          <w:color w:val="000000" w:themeColor="text1"/>
          <w:sz w:val="22"/>
          <w:szCs w:val="22"/>
        </w:rPr>
      </w:pPr>
    </w:p>
    <w:p w14:paraId="0186192F" w14:textId="1A2077BE" w:rsidR="00D663D2" w:rsidRPr="00E1218A" w:rsidRDefault="00D97478">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 xml:space="preserve">Para la elaboración del presente, </w:t>
      </w:r>
      <w:r w:rsidR="00DA7552" w:rsidRPr="00E1218A">
        <w:rPr>
          <w:rFonts w:ascii="Montserrat" w:eastAsia="Montserrat" w:hAnsi="Montserrat" w:cs="Montserrat"/>
          <w:color w:val="000000" w:themeColor="text1"/>
          <w:sz w:val="22"/>
          <w:szCs w:val="22"/>
        </w:rPr>
        <w:t xml:space="preserve">se observaron </w:t>
      </w:r>
      <w:r w:rsidRPr="00E1218A">
        <w:rPr>
          <w:rFonts w:ascii="Montserrat" w:eastAsia="Montserrat" w:hAnsi="Montserrat" w:cs="Montserrat"/>
          <w:color w:val="000000" w:themeColor="text1"/>
          <w:sz w:val="22"/>
          <w:szCs w:val="22"/>
        </w:rPr>
        <w:t>los resultados de la aplicación de la Metodología de Evaluación del Sistema de Control Interno Institucional en el ejercicio ____</w:t>
      </w:r>
      <w:r w:rsidR="00DA7552" w:rsidRPr="00E1218A">
        <w:rPr>
          <w:rFonts w:ascii="Montserrat" w:eastAsia="Montserrat" w:hAnsi="Montserrat" w:cs="Montserrat"/>
          <w:color w:val="000000" w:themeColor="text1"/>
          <w:sz w:val="22"/>
          <w:szCs w:val="22"/>
        </w:rPr>
        <w:t xml:space="preserve">, </w:t>
      </w:r>
      <w:r w:rsidRPr="00E1218A">
        <w:rPr>
          <w:rFonts w:ascii="Montserrat" w:eastAsia="Montserrat" w:hAnsi="Montserrat" w:cs="Montserrat"/>
          <w:color w:val="000000" w:themeColor="text1"/>
          <w:sz w:val="22"/>
          <w:szCs w:val="22"/>
        </w:rPr>
        <w:t xml:space="preserve">los cuales constan de </w:t>
      </w:r>
      <w:r w:rsidRPr="00E1218A">
        <w:rPr>
          <w:rFonts w:ascii="Montserrat" w:eastAsia="Montserrat" w:hAnsi="Montserrat" w:cs="Montserrat"/>
          <w:i/>
          <w:color w:val="000000" w:themeColor="text1"/>
          <w:sz w:val="22"/>
          <w:szCs w:val="22"/>
        </w:rPr>
        <w:t>[Número de reportes trimestrales generados durante el ejercicio</w:t>
      </w:r>
      <w:r w:rsidR="00FE2892" w:rsidRPr="00E1218A">
        <w:rPr>
          <w:rFonts w:ascii="Montserrat" w:eastAsia="Montserrat" w:hAnsi="Montserrat" w:cs="Montserrat"/>
          <w:i/>
          <w:color w:val="000000" w:themeColor="text1"/>
          <w:sz w:val="22"/>
          <w:szCs w:val="22"/>
        </w:rPr>
        <w:t>]</w:t>
      </w:r>
      <w:r w:rsidR="00DA7552" w:rsidRPr="00E1218A">
        <w:rPr>
          <w:rFonts w:ascii="Montserrat" w:eastAsia="Montserrat" w:hAnsi="Montserrat" w:cs="Montserrat"/>
          <w:i/>
          <w:color w:val="000000" w:themeColor="text1"/>
          <w:sz w:val="22"/>
          <w:szCs w:val="22"/>
        </w:rPr>
        <w:t xml:space="preserve">, </w:t>
      </w:r>
      <w:r w:rsidRPr="00E1218A">
        <w:rPr>
          <w:rFonts w:ascii="Montserrat" w:eastAsia="Montserrat" w:hAnsi="Montserrat" w:cs="Montserrat"/>
          <w:color w:val="000000" w:themeColor="text1"/>
          <w:sz w:val="22"/>
          <w:szCs w:val="22"/>
        </w:rPr>
        <w:t xml:space="preserve">mismos que </w:t>
      </w:r>
      <w:r w:rsidR="00DA7552" w:rsidRPr="00E1218A">
        <w:rPr>
          <w:rFonts w:ascii="Montserrat" w:eastAsia="Montserrat" w:hAnsi="Montserrat" w:cs="Montserrat"/>
          <w:color w:val="000000" w:themeColor="text1"/>
          <w:sz w:val="22"/>
          <w:szCs w:val="22"/>
        </w:rPr>
        <w:t xml:space="preserve">se encuentran documentados en el </w:t>
      </w:r>
      <w:r w:rsidR="00DA7552" w:rsidRPr="00E1218A">
        <w:rPr>
          <w:rFonts w:ascii="Montserrat" w:eastAsia="Montserrat" w:hAnsi="Montserrat" w:cs="Montserrat"/>
          <w:b/>
          <w:bCs/>
          <w:color w:val="000000" w:themeColor="text1"/>
          <w:sz w:val="22"/>
          <w:szCs w:val="22"/>
        </w:rPr>
        <w:t>Anexo A</w:t>
      </w:r>
      <w:r w:rsidR="00DA7552" w:rsidRPr="00E1218A">
        <w:rPr>
          <w:rFonts w:ascii="Montserrat" w:eastAsia="Montserrat" w:hAnsi="Montserrat" w:cs="Montserrat"/>
          <w:color w:val="000000" w:themeColor="text1"/>
          <w:sz w:val="22"/>
          <w:szCs w:val="22"/>
        </w:rPr>
        <w:t xml:space="preserve">, e </w:t>
      </w:r>
      <w:r w:rsidRPr="00E1218A">
        <w:rPr>
          <w:rFonts w:ascii="Montserrat" w:eastAsia="Montserrat" w:hAnsi="Montserrat" w:cs="Montserrat"/>
          <w:color w:val="000000" w:themeColor="text1"/>
          <w:sz w:val="22"/>
          <w:szCs w:val="22"/>
        </w:rPr>
        <w:t xml:space="preserve">integran los resultados del estatus de implementación del Sistema de Control Interno Institucional de forma general y por componente en los </w:t>
      </w:r>
      <w:r w:rsidR="00DA7552" w:rsidRPr="00E1218A">
        <w:rPr>
          <w:rFonts w:ascii="Montserrat" w:eastAsia="Montserrat" w:hAnsi="Montserrat" w:cs="Montserrat"/>
          <w:color w:val="000000" w:themeColor="text1"/>
          <w:sz w:val="22"/>
          <w:szCs w:val="22"/>
        </w:rPr>
        <w:t xml:space="preserve">periodos </w:t>
      </w:r>
      <w:r w:rsidR="008E6911" w:rsidRPr="00E1218A">
        <w:rPr>
          <w:rFonts w:ascii="Montserrat" w:eastAsia="Montserrat" w:hAnsi="Montserrat" w:cs="Montserrat"/>
          <w:color w:val="000000" w:themeColor="text1"/>
          <w:sz w:val="22"/>
          <w:szCs w:val="22"/>
        </w:rPr>
        <w:t>evaluados.</w:t>
      </w:r>
    </w:p>
    <w:p w14:paraId="1080CCE2" w14:textId="77777777" w:rsidR="00D663D2" w:rsidRPr="00E1218A" w:rsidRDefault="00D663D2">
      <w:pPr>
        <w:jc w:val="both"/>
        <w:rPr>
          <w:rFonts w:ascii="Montserrat" w:eastAsia="Montserrat" w:hAnsi="Montserrat" w:cs="Montserrat"/>
          <w:color w:val="000000" w:themeColor="text1"/>
          <w:sz w:val="22"/>
          <w:szCs w:val="22"/>
        </w:rPr>
      </w:pPr>
    </w:p>
    <w:p w14:paraId="3840C568" w14:textId="77777777"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[Justificar en su caso, la imposibilidad de integrar al informe los resultados de alguno de los reportes trimestrales del ejercicio, y otras consideraciones observadas durante el ejercicio que hayan limitado la aplicación de la metodología.]</w:t>
      </w:r>
    </w:p>
    <w:p w14:paraId="27E1FAD1" w14:textId="77777777" w:rsidR="00D663D2" w:rsidRPr="00E1218A" w:rsidRDefault="00D663D2">
      <w:pPr>
        <w:jc w:val="both"/>
        <w:rPr>
          <w:rFonts w:ascii="Montserrat" w:eastAsia="Montserrat" w:hAnsi="Montserrat" w:cs="Montserrat"/>
          <w:i/>
          <w:color w:val="000000" w:themeColor="text1"/>
          <w:sz w:val="22"/>
          <w:szCs w:val="22"/>
        </w:rPr>
      </w:pPr>
    </w:p>
    <w:p w14:paraId="235FDF7F" w14:textId="77777777"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i/>
          <w:color w:val="000000" w:themeColor="text1"/>
          <w:sz w:val="22"/>
          <w:szCs w:val="22"/>
        </w:rPr>
        <w:t>[Mencionar el número de sesiones ordinarias y extraordinarias del COCODI realizadas durante el ejercicio que se informa, así como las prioridades institucionales en materia de Control Interno, y los acuerdos más destacados realizados para su atención.]</w:t>
      </w:r>
    </w:p>
    <w:p w14:paraId="300DCE20" w14:textId="77777777" w:rsidR="00D663D2" w:rsidRPr="00E1218A" w:rsidRDefault="00D663D2">
      <w:pPr>
        <w:jc w:val="both"/>
        <w:rPr>
          <w:rFonts w:ascii="Montserrat" w:eastAsia="Montserrat" w:hAnsi="Montserrat" w:cs="Montserrat"/>
          <w:i/>
          <w:color w:val="000000" w:themeColor="text1"/>
          <w:sz w:val="22"/>
          <w:szCs w:val="22"/>
        </w:rPr>
      </w:pPr>
    </w:p>
    <w:p w14:paraId="1F924054" w14:textId="4F0E6C34" w:rsidR="004A240A" w:rsidRPr="00E1218A" w:rsidRDefault="004A240A" w:rsidP="004A240A">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[Describir el alcance de los resultados de la </w:t>
      </w:r>
      <w:r w:rsidR="00431559" w:rsidRPr="00E1218A">
        <w:rPr>
          <w:rFonts w:ascii="Montserrat" w:eastAsia="Montserrat" w:hAnsi="Montserrat" w:cs="Montserrat"/>
          <w:i/>
          <w:color w:val="000000" w:themeColor="text1"/>
          <w:sz w:val="22"/>
          <w:szCs w:val="22"/>
        </w:rPr>
        <w:t xml:space="preserve">aplicación de la metodología de </w:t>
      </w:r>
      <w:r w:rsidRPr="00E1218A">
        <w:rPr>
          <w:rFonts w:ascii="Montserrat" w:eastAsia="Montserrat" w:hAnsi="Montserrat" w:cs="Montserrat"/>
          <w:i/>
          <w:color w:val="000000" w:themeColor="text1"/>
          <w:sz w:val="22"/>
          <w:szCs w:val="22"/>
        </w:rPr>
        <w:t>administración de riesgos,</w:t>
      </w:r>
      <w:r w:rsidR="008E6911" w:rsidRPr="00E1218A">
        <w:rPr>
          <w:rFonts w:ascii="Montserrat" w:eastAsia="Montserrat" w:hAnsi="Montserrat" w:cs="Montserrat"/>
          <w:i/>
          <w:color w:val="000000" w:themeColor="text1"/>
          <w:sz w:val="22"/>
          <w:szCs w:val="22"/>
        </w:rPr>
        <w:t xml:space="preserve"> </w:t>
      </w:r>
      <w:r w:rsidRPr="00E1218A">
        <w:rPr>
          <w:rFonts w:ascii="Montserrat" w:eastAsia="Montserrat" w:hAnsi="Montserrat" w:cs="Montserrat"/>
          <w:i/>
          <w:color w:val="000000" w:themeColor="text1"/>
          <w:sz w:val="22"/>
          <w:szCs w:val="22"/>
        </w:rPr>
        <w:t>los niveles sujetos a la mism</w:t>
      </w:r>
      <w:r w:rsidR="008E6911" w:rsidRPr="00E1218A">
        <w:rPr>
          <w:rFonts w:ascii="Montserrat" w:eastAsia="Montserrat" w:hAnsi="Montserrat" w:cs="Montserrat"/>
          <w:i/>
          <w:color w:val="000000" w:themeColor="text1"/>
          <w:sz w:val="22"/>
          <w:szCs w:val="22"/>
        </w:rPr>
        <w:t>a en los cuales se aplicó</w:t>
      </w:r>
      <w:r w:rsidRPr="00E1218A">
        <w:rPr>
          <w:rFonts w:ascii="Montserrat" w:eastAsia="Montserrat" w:hAnsi="Montserrat" w:cs="Montserrat"/>
          <w:i/>
          <w:color w:val="000000" w:themeColor="text1"/>
          <w:sz w:val="22"/>
          <w:szCs w:val="22"/>
        </w:rPr>
        <w:t xml:space="preserve">, y en su caso, las consideraciones observadas durante </w:t>
      </w:r>
      <w:r w:rsidR="008E6911" w:rsidRPr="00E1218A">
        <w:rPr>
          <w:rFonts w:ascii="Montserrat" w:eastAsia="Montserrat" w:hAnsi="Montserrat" w:cs="Montserrat"/>
          <w:i/>
          <w:color w:val="000000" w:themeColor="text1"/>
          <w:sz w:val="22"/>
          <w:szCs w:val="22"/>
        </w:rPr>
        <w:t xml:space="preserve">el ejercicio que hayan limitado su </w:t>
      </w:r>
      <w:r w:rsidRPr="00E1218A">
        <w:rPr>
          <w:rFonts w:ascii="Montserrat" w:eastAsia="Montserrat" w:hAnsi="Montserrat" w:cs="Montserrat"/>
          <w:i/>
          <w:color w:val="000000" w:themeColor="text1"/>
          <w:sz w:val="22"/>
          <w:szCs w:val="22"/>
        </w:rPr>
        <w:t xml:space="preserve"> </w:t>
      </w:r>
      <w:r w:rsidR="008E6911" w:rsidRPr="00E1218A">
        <w:rPr>
          <w:rFonts w:ascii="Montserrat" w:eastAsia="Montserrat" w:hAnsi="Montserrat" w:cs="Montserrat"/>
          <w:i/>
          <w:color w:val="000000" w:themeColor="text1"/>
          <w:sz w:val="22"/>
          <w:szCs w:val="22"/>
        </w:rPr>
        <w:t>aplicación.]</w:t>
      </w:r>
    </w:p>
    <w:p w14:paraId="296BBE83" w14:textId="77777777" w:rsidR="00D663D2" w:rsidRPr="00E1218A" w:rsidRDefault="00D663D2">
      <w:pPr>
        <w:pBdr>
          <w:bottom w:val="single" w:sz="4" w:space="1" w:color="000000"/>
        </w:pBdr>
        <w:jc w:val="both"/>
        <w:rPr>
          <w:rFonts w:ascii="Montserrat" w:eastAsia="Montserrat" w:hAnsi="Montserrat" w:cs="Montserrat"/>
          <w:b/>
          <w:color w:val="000000" w:themeColor="text1"/>
        </w:rPr>
      </w:pPr>
    </w:p>
    <w:p w14:paraId="257876A4" w14:textId="77777777" w:rsidR="00D663D2" w:rsidRPr="00E1218A" w:rsidRDefault="00000000">
      <w:pPr>
        <w:pBdr>
          <w:bottom w:val="single" w:sz="4" w:space="1" w:color="000000"/>
        </w:pBdr>
        <w:jc w:val="both"/>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t>III. Seguimiento de las recomendaciones realizadas por el Órgano Interno de Control u homólogo, en ejercicios anteriores.</w:t>
      </w:r>
    </w:p>
    <w:p w14:paraId="196C3D42" w14:textId="77777777" w:rsidR="00D663D2" w:rsidRPr="00E1218A" w:rsidRDefault="00D663D2">
      <w:pPr>
        <w:jc w:val="both"/>
        <w:rPr>
          <w:rFonts w:ascii="Montserrat" w:eastAsia="Montserrat" w:hAnsi="Montserrat" w:cs="Montserrat"/>
          <w:i/>
          <w:color w:val="000000" w:themeColor="text1"/>
          <w:sz w:val="22"/>
          <w:szCs w:val="22"/>
        </w:rPr>
      </w:pPr>
    </w:p>
    <w:p w14:paraId="6876D1FC" w14:textId="77777777"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En cuanto a las acciones realizadas para la atención de las recomendaciones realizadas por el Órgano Interno de Control u homólogo en ejercicios anteriores, se informa lo siguiente:</w:t>
      </w:r>
    </w:p>
    <w:p w14:paraId="3162958D" w14:textId="77777777" w:rsidR="00D663D2" w:rsidRPr="00E1218A" w:rsidRDefault="00D663D2">
      <w:pPr>
        <w:jc w:val="both"/>
        <w:rPr>
          <w:rFonts w:ascii="Montserrat" w:eastAsia="Montserrat" w:hAnsi="Montserrat" w:cs="Montserrat"/>
          <w:color w:val="000000" w:themeColor="text1"/>
          <w:sz w:val="22"/>
          <w:szCs w:val="22"/>
        </w:rPr>
      </w:pPr>
    </w:p>
    <w:p w14:paraId="2E10165E" w14:textId="77777777" w:rsidR="00D663D2" w:rsidRPr="00E1218A" w:rsidRDefault="00000000">
      <w:pPr>
        <w:numPr>
          <w:ilvl w:val="0"/>
          <w:numId w:val="2"/>
        </w:numPr>
        <w:spacing w:after="160" w:line="276" w:lineRule="auto"/>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Acciones concluidas y logros alcanzados.</w:t>
      </w:r>
    </w:p>
    <w:p w14:paraId="5E425388" w14:textId="2DC36E13" w:rsidR="005B4328"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Aquellas </w:t>
      </w:r>
      <w:r w:rsidR="005B4328" w:rsidRPr="00E1218A">
        <w:rPr>
          <w:rFonts w:ascii="Montserrat" w:eastAsia="Montserrat" w:hAnsi="Montserrat" w:cs="Montserrat"/>
          <w:i/>
          <w:color w:val="000000" w:themeColor="text1"/>
          <w:sz w:val="22"/>
          <w:szCs w:val="22"/>
        </w:rPr>
        <w:t xml:space="preserve">recomendaciones </w:t>
      </w:r>
      <w:r w:rsidR="00BF6EB9" w:rsidRPr="00E1218A">
        <w:rPr>
          <w:rFonts w:ascii="Montserrat" w:eastAsia="Montserrat" w:hAnsi="Montserrat" w:cs="Montserrat"/>
          <w:i/>
          <w:color w:val="000000" w:themeColor="text1"/>
          <w:sz w:val="22"/>
          <w:szCs w:val="22"/>
        </w:rPr>
        <w:t>atendidas</w:t>
      </w:r>
      <w:r w:rsidRPr="00E1218A">
        <w:rPr>
          <w:rFonts w:ascii="Montserrat" w:eastAsia="Montserrat" w:hAnsi="Montserrat" w:cs="Montserrat"/>
          <w:i/>
          <w:color w:val="000000" w:themeColor="text1"/>
          <w:sz w:val="22"/>
          <w:szCs w:val="22"/>
        </w:rPr>
        <w:t xml:space="preserve"> </w:t>
      </w:r>
      <w:r w:rsidR="005B4328" w:rsidRPr="00E1218A">
        <w:rPr>
          <w:rFonts w:ascii="Montserrat" w:eastAsia="Montserrat" w:hAnsi="Montserrat" w:cs="Montserrat"/>
          <w:i/>
          <w:color w:val="000000" w:themeColor="text1"/>
          <w:sz w:val="22"/>
          <w:szCs w:val="22"/>
        </w:rPr>
        <w:t>en</w:t>
      </w:r>
      <w:r w:rsidRPr="00E1218A">
        <w:rPr>
          <w:rFonts w:ascii="Montserrat" w:eastAsia="Montserrat" w:hAnsi="Montserrat" w:cs="Montserrat"/>
          <w:i/>
          <w:color w:val="000000" w:themeColor="text1"/>
          <w:sz w:val="22"/>
          <w:szCs w:val="22"/>
        </w:rPr>
        <w:t xml:space="preserve"> el PTCI</w:t>
      </w:r>
      <w:r w:rsidR="005B4328" w:rsidRPr="00E1218A">
        <w:rPr>
          <w:rFonts w:ascii="Montserrat" w:eastAsia="Montserrat" w:hAnsi="Montserrat" w:cs="Montserrat"/>
          <w:i/>
          <w:color w:val="000000" w:themeColor="text1"/>
          <w:sz w:val="22"/>
          <w:szCs w:val="22"/>
        </w:rPr>
        <w:t xml:space="preserve"> </w:t>
      </w:r>
      <w:r w:rsidRPr="00E1218A">
        <w:rPr>
          <w:rFonts w:ascii="Montserrat" w:eastAsia="Montserrat" w:hAnsi="Montserrat" w:cs="Montserrat"/>
          <w:i/>
          <w:color w:val="000000" w:themeColor="text1"/>
          <w:sz w:val="22"/>
          <w:szCs w:val="22"/>
        </w:rPr>
        <w:t xml:space="preserve">que </w:t>
      </w:r>
      <w:r w:rsidR="005B4328" w:rsidRPr="00E1218A">
        <w:rPr>
          <w:rFonts w:ascii="Montserrat" w:eastAsia="Montserrat" w:hAnsi="Montserrat" w:cs="Montserrat"/>
          <w:i/>
          <w:color w:val="000000" w:themeColor="text1"/>
          <w:sz w:val="22"/>
          <w:szCs w:val="22"/>
        </w:rPr>
        <w:t xml:space="preserve">se </w:t>
      </w:r>
      <w:r w:rsidRPr="00E1218A">
        <w:rPr>
          <w:rFonts w:ascii="Montserrat" w:eastAsia="Montserrat" w:hAnsi="Montserrat" w:cs="Montserrat"/>
          <w:i/>
          <w:color w:val="000000" w:themeColor="text1"/>
          <w:sz w:val="22"/>
          <w:szCs w:val="22"/>
        </w:rPr>
        <w:t xml:space="preserve">han </w:t>
      </w:r>
      <w:r w:rsidR="005B4328" w:rsidRPr="00E1218A">
        <w:rPr>
          <w:rFonts w:ascii="Montserrat" w:eastAsia="Montserrat" w:hAnsi="Montserrat" w:cs="Montserrat"/>
          <w:i/>
          <w:color w:val="000000" w:themeColor="text1"/>
          <w:sz w:val="22"/>
          <w:szCs w:val="22"/>
        </w:rPr>
        <w:t xml:space="preserve">concluido, </w:t>
      </w:r>
      <w:r w:rsidRPr="00E1218A">
        <w:rPr>
          <w:rFonts w:ascii="Montserrat" w:eastAsia="Montserrat" w:hAnsi="Montserrat" w:cs="Montserrat"/>
          <w:i/>
          <w:color w:val="000000" w:themeColor="text1"/>
          <w:sz w:val="22"/>
          <w:szCs w:val="22"/>
        </w:rPr>
        <w:t>y los principales logros alcanzados.</w:t>
      </w:r>
    </w:p>
    <w:p w14:paraId="70C74AF6" w14:textId="77777777" w:rsidR="005B4328" w:rsidRPr="00E1218A" w:rsidRDefault="005B4328">
      <w:pPr>
        <w:jc w:val="both"/>
        <w:rPr>
          <w:rFonts w:ascii="Montserrat" w:eastAsia="Montserrat" w:hAnsi="Montserrat" w:cs="Montserrat"/>
          <w:color w:val="000000" w:themeColor="text1"/>
          <w:sz w:val="22"/>
          <w:szCs w:val="22"/>
        </w:rPr>
      </w:pPr>
    </w:p>
    <w:tbl>
      <w:tblPr>
        <w:tblStyle w:val="af0"/>
        <w:tblW w:w="89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551"/>
        <w:gridCol w:w="2410"/>
        <w:gridCol w:w="3033"/>
      </w:tblGrid>
      <w:tr w:rsidR="00E1218A" w:rsidRPr="00E1218A" w14:paraId="73D891B8" w14:textId="77777777" w:rsidTr="005B4328">
        <w:trPr>
          <w:trHeight w:val="269"/>
        </w:trPr>
        <w:tc>
          <w:tcPr>
            <w:tcW w:w="993" w:type="dxa"/>
            <w:vAlign w:val="center"/>
          </w:tcPr>
          <w:p w14:paraId="4905B7B7" w14:textId="05F8E9D0" w:rsidR="005B4328" w:rsidRPr="00E1218A" w:rsidRDefault="005B4328">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Ejercicio</w:t>
            </w:r>
          </w:p>
        </w:tc>
        <w:tc>
          <w:tcPr>
            <w:tcW w:w="2551" w:type="dxa"/>
            <w:vAlign w:val="center"/>
          </w:tcPr>
          <w:p w14:paraId="7B65D2ED" w14:textId="27A595FA" w:rsidR="005B4328" w:rsidRPr="00E1218A" w:rsidRDefault="005B4328">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Recomendación</w:t>
            </w:r>
          </w:p>
        </w:tc>
        <w:tc>
          <w:tcPr>
            <w:tcW w:w="2410" w:type="dxa"/>
            <w:vAlign w:val="center"/>
          </w:tcPr>
          <w:p w14:paraId="0C59BA13" w14:textId="77777777" w:rsidR="005B4328" w:rsidRPr="00E1218A" w:rsidRDefault="005B4328">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PTCI</w:t>
            </w:r>
          </w:p>
        </w:tc>
        <w:tc>
          <w:tcPr>
            <w:tcW w:w="3033" w:type="dxa"/>
            <w:vAlign w:val="center"/>
          </w:tcPr>
          <w:p w14:paraId="694414A3" w14:textId="77777777" w:rsidR="005B4328" w:rsidRPr="00E1218A" w:rsidRDefault="005B4328">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Logros alcanzados</w:t>
            </w:r>
          </w:p>
        </w:tc>
      </w:tr>
      <w:tr w:rsidR="00E1218A" w:rsidRPr="00E1218A" w14:paraId="5376489E" w14:textId="77777777" w:rsidTr="00A657CB">
        <w:trPr>
          <w:trHeight w:val="1408"/>
        </w:trPr>
        <w:tc>
          <w:tcPr>
            <w:tcW w:w="993" w:type="dxa"/>
            <w:vAlign w:val="center"/>
          </w:tcPr>
          <w:p w14:paraId="301FA4CB" w14:textId="1BD2307D" w:rsidR="005B4328" w:rsidRPr="00E1218A" w:rsidRDefault="001C5EB5">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 xml:space="preserve">Ej. </w:t>
            </w:r>
            <w:r w:rsidR="005B4328" w:rsidRPr="00E1218A">
              <w:rPr>
                <w:rFonts w:ascii="Montserrat" w:eastAsia="Montserrat" w:hAnsi="Montserrat" w:cs="Montserrat"/>
                <w:i/>
                <w:color w:val="000000" w:themeColor="text1"/>
                <w:sz w:val="18"/>
                <w:szCs w:val="18"/>
              </w:rPr>
              <w:t>2025</w:t>
            </w:r>
          </w:p>
        </w:tc>
        <w:tc>
          <w:tcPr>
            <w:tcW w:w="2551" w:type="dxa"/>
            <w:vAlign w:val="center"/>
          </w:tcPr>
          <w:p w14:paraId="4901C0DC" w14:textId="0B2B6512" w:rsidR="005B4328" w:rsidRPr="00E1218A" w:rsidRDefault="005B4328">
            <w:pPr>
              <w:jc w:val="center"/>
              <w:rPr>
                <w:rFonts w:ascii="Montserrat" w:eastAsia="Montserrat" w:hAnsi="Montserrat" w:cs="Montserrat"/>
                <w:i/>
                <w:color w:val="000000" w:themeColor="text1"/>
                <w:sz w:val="20"/>
                <w:szCs w:val="20"/>
              </w:rPr>
            </w:pPr>
            <w:r w:rsidRPr="00E1218A">
              <w:rPr>
                <w:rFonts w:ascii="Montserrat" w:eastAsia="Montserrat" w:hAnsi="Montserrat" w:cs="Montserrat"/>
                <w:i/>
                <w:color w:val="000000" w:themeColor="text1"/>
                <w:sz w:val="18"/>
                <w:szCs w:val="18"/>
              </w:rPr>
              <w:t>Establecer los mecanismos de difusión de las disposiciones normativas que rigen el ámbito de actuación de la Institución.</w:t>
            </w:r>
          </w:p>
        </w:tc>
        <w:tc>
          <w:tcPr>
            <w:tcW w:w="2410" w:type="dxa"/>
            <w:vAlign w:val="center"/>
          </w:tcPr>
          <w:p w14:paraId="63508BD7" w14:textId="77777777" w:rsidR="005B4328" w:rsidRPr="00E1218A" w:rsidRDefault="005B4328">
            <w:pPr>
              <w:jc w:val="center"/>
              <w:rPr>
                <w:rFonts w:ascii="Montserrat" w:eastAsia="Montserrat" w:hAnsi="Montserrat" w:cs="Montserrat"/>
                <w:color w:val="000000" w:themeColor="text1"/>
                <w:sz w:val="20"/>
                <w:szCs w:val="20"/>
              </w:rPr>
            </w:pPr>
            <w:r w:rsidRPr="00E1218A">
              <w:rPr>
                <w:rFonts w:ascii="Montserrat" w:eastAsia="Montserrat" w:hAnsi="Montserrat" w:cs="Montserrat"/>
                <w:i/>
                <w:color w:val="000000" w:themeColor="text1"/>
                <w:sz w:val="18"/>
                <w:szCs w:val="18"/>
              </w:rPr>
              <w:t>Difundir las disposiciones normativas en materia de Control Interno, y los manuales administrativos.</w:t>
            </w:r>
          </w:p>
        </w:tc>
        <w:tc>
          <w:tcPr>
            <w:tcW w:w="3033" w:type="dxa"/>
            <w:vAlign w:val="center"/>
          </w:tcPr>
          <w:p w14:paraId="2411A1BB" w14:textId="77777777" w:rsidR="005B4328" w:rsidRPr="00E1218A" w:rsidRDefault="005B4328">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100% de unidades administrativas a las que les fueron dados a conocer las disposiciones normativas en material, de Control Interno y los Manuales Administrativos.</w:t>
            </w:r>
          </w:p>
        </w:tc>
      </w:tr>
    </w:tbl>
    <w:p w14:paraId="75FE4DBE" w14:textId="77777777" w:rsidR="00D663D2" w:rsidRPr="00E1218A" w:rsidRDefault="00000000">
      <w:pPr>
        <w:numPr>
          <w:ilvl w:val="0"/>
          <w:numId w:val="2"/>
        </w:numPr>
        <w:spacing w:after="160" w:line="276" w:lineRule="auto"/>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lastRenderedPageBreak/>
        <w:t>Acciones en proceso, reprogramadas y/o replanteadas, así como las justificaciones.</w:t>
      </w:r>
    </w:p>
    <w:p w14:paraId="37F974ED" w14:textId="55358DF9"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i/>
          <w:color w:val="000000" w:themeColor="text1"/>
          <w:sz w:val="22"/>
          <w:szCs w:val="22"/>
        </w:rPr>
        <w:t xml:space="preserve">Aquellas </w:t>
      </w:r>
      <w:r w:rsidR="005B4328" w:rsidRPr="00E1218A">
        <w:rPr>
          <w:rFonts w:ascii="Montserrat" w:eastAsia="Montserrat" w:hAnsi="Montserrat" w:cs="Montserrat"/>
          <w:i/>
          <w:color w:val="000000" w:themeColor="text1"/>
          <w:sz w:val="22"/>
          <w:szCs w:val="22"/>
        </w:rPr>
        <w:t>recomendaciones</w:t>
      </w:r>
      <w:r w:rsidRPr="00E1218A">
        <w:rPr>
          <w:rFonts w:ascii="Montserrat" w:eastAsia="Montserrat" w:hAnsi="Montserrat" w:cs="Montserrat"/>
          <w:i/>
          <w:color w:val="000000" w:themeColor="text1"/>
          <w:sz w:val="22"/>
          <w:szCs w:val="22"/>
        </w:rPr>
        <w:t xml:space="preserve"> </w:t>
      </w:r>
      <w:r w:rsidR="00BF6EB9" w:rsidRPr="00E1218A">
        <w:rPr>
          <w:rFonts w:ascii="Montserrat" w:eastAsia="Montserrat" w:hAnsi="Montserrat" w:cs="Montserrat"/>
          <w:i/>
          <w:color w:val="000000" w:themeColor="text1"/>
          <w:sz w:val="22"/>
          <w:szCs w:val="22"/>
        </w:rPr>
        <w:t>atendidas</w:t>
      </w:r>
      <w:r w:rsidRPr="00E1218A">
        <w:rPr>
          <w:rFonts w:ascii="Montserrat" w:eastAsia="Montserrat" w:hAnsi="Montserrat" w:cs="Montserrat"/>
          <w:i/>
          <w:color w:val="000000" w:themeColor="text1"/>
          <w:sz w:val="22"/>
          <w:szCs w:val="22"/>
        </w:rPr>
        <w:t xml:space="preserve"> en el PTCI que no han</w:t>
      </w:r>
      <w:r w:rsidR="001C5EB5" w:rsidRPr="00E1218A">
        <w:rPr>
          <w:rFonts w:ascii="Montserrat" w:eastAsia="Montserrat" w:hAnsi="Montserrat" w:cs="Montserrat"/>
          <w:i/>
          <w:color w:val="000000" w:themeColor="text1"/>
          <w:sz w:val="22"/>
          <w:szCs w:val="22"/>
        </w:rPr>
        <w:t xml:space="preserve"> sido </w:t>
      </w:r>
      <w:r w:rsidRPr="00E1218A">
        <w:rPr>
          <w:rFonts w:ascii="Montserrat" w:eastAsia="Montserrat" w:hAnsi="Montserrat" w:cs="Montserrat"/>
          <w:i/>
          <w:color w:val="000000" w:themeColor="text1"/>
          <w:sz w:val="22"/>
          <w:szCs w:val="22"/>
        </w:rPr>
        <w:t>conclui</w:t>
      </w:r>
      <w:r w:rsidR="001C5EB5" w:rsidRPr="00E1218A">
        <w:rPr>
          <w:rFonts w:ascii="Montserrat" w:eastAsia="Montserrat" w:hAnsi="Montserrat" w:cs="Montserrat"/>
          <w:i/>
          <w:color w:val="000000" w:themeColor="text1"/>
          <w:sz w:val="22"/>
          <w:szCs w:val="22"/>
        </w:rPr>
        <w:t>das</w:t>
      </w:r>
      <w:r w:rsidRPr="00E1218A">
        <w:rPr>
          <w:rFonts w:ascii="Montserrat" w:eastAsia="Montserrat" w:hAnsi="Montserrat" w:cs="Montserrat"/>
          <w:i/>
          <w:color w:val="000000" w:themeColor="text1"/>
          <w:sz w:val="22"/>
          <w:szCs w:val="22"/>
        </w:rPr>
        <w:t>, la justificación de las reprogramaciones, y las dificultades para concluirlas en el plazo establecido</w:t>
      </w:r>
      <w:r w:rsidRPr="00E1218A">
        <w:rPr>
          <w:rFonts w:ascii="Montserrat" w:eastAsia="Montserrat" w:hAnsi="Montserrat" w:cs="Montserrat"/>
          <w:color w:val="000000" w:themeColor="text1"/>
          <w:sz w:val="22"/>
          <w:szCs w:val="22"/>
        </w:rPr>
        <w:t>.</w:t>
      </w:r>
    </w:p>
    <w:p w14:paraId="35097B8B" w14:textId="77777777" w:rsidR="001C5EB5" w:rsidRPr="00E1218A" w:rsidRDefault="001C5EB5">
      <w:pPr>
        <w:jc w:val="both"/>
        <w:rPr>
          <w:rFonts w:ascii="Montserrat" w:eastAsia="Montserrat" w:hAnsi="Montserrat" w:cs="Montserrat"/>
          <w:color w:val="000000" w:themeColor="text1"/>
          <w:sz w:val="22"/>
          <w:szCs w:val="22"/>
        </w:rPr>
      </w:pPr>
    </w:p>
    <w:tbl>
      <w:tblPr>
        <w:tblStyle w:val="af0"/>
        <w:tblW w:w="89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551"/>
        <w:gridCol w:w="2410"/>
        <w:gridCol w:w="3033"/>
      </w:tblGrid>
      <w:tr w:rsidR="00E1218A" w:rsidRPr="00E1218A" w14:paraId="24B0B212" w14:textId="77777777" w:rsidTr="00A44E23">
        <w:trPr>
          <w:trHeight w:val="269"/>
        </w:trPr>
        <w:tc>
          <w:tcPr>
            <w:tcW w:w="993" w:type="dxa"/>
            <w:vAlign w:val="center"/>
          </w:tcPr>
          <w:p w14:paraId="4B89ECAB" w14:textId="77777777" w:rsidR="001C5EB5" w:rsidRPr="00E1218A" w:rsidRDefault="001C5EB5" w:rsidP="00A44E23">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Ejercicio</w:t>
            </w:r>
          </w:p>
        </w:tc>
        <w:tc>
          <w:tcPr>
            <w:tcW w:w="2551" w:type="dxa"/>
            <w:vAlign w:val="center"/>
          </w:tcPr>
          <w:p w14:paraId="0549276E" w14:textId="77777777" w:rsidR="001C5EB5" w:rsidRPr="00E1218A" w:rsidRDefault="001C5EB5" w:rsidP="00A44E23">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Recomendación</w:t>
            </w:r>
          </w:p>
        </w:tc>
        <w:tc>
          <w:tcPr>
            <w:tcW w:w="2410" w:type="dxa"/>
            <w:vAlign w:val="center"/>
          </w:tcPr>
          <w:p w14:paraId="627A4920" w14:textId="77777777" w:rsidR="001C5EB5" w:rsidRPr="00E1218A" w:rsidRDefault="001C5EB5" w:rsidP="00A44E23">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PTCI</w:t>
            </w:r>
          </w:p>
        </w:tc>
        <w:tc>
          <w:tcPr>
            <w:tcW w:w="3033" w:type="dxa"/>
            <w:vAlign w:val="center"/>
          </w:tcPr>
          <w:p w14:paraId="08544A3D" w14:textId="078DE7CB" w:rsidR="001C5EB5" w:rsidRPr="00E1218A" w:rsidRDefault="00BF6EB9" w:rsidP="00A44E23">
            <w:pPr>
              <w:jc w:val="center"/>
              <w:rPr>
                <w:rFonts w:ascii="Montserrat" w:eastAsia="Montserrat" w:hAnsi="Montserrat" w:cs="Montserrat"/>
                <w:color w:val="000000" w:themeColor="text1"/>
                <w:sz w:val="18"/>
                <w:szCs w:val="18"/>
              </w:rPr>
            </w:pPr>
            <w:r w:rsidRPr="00E1218A">
              <w:rPr>
                <w:rFonts w:ascii="Montserrat" w:eastAsia="Montserrat" w:hAnsi="Montserrat" w:cs="Montserrat"/>
                <w:color w:val="000000" w:themeColor="text1"/>
                <w:sz w:val="18"/>
                <w:szCs w:val="18"/>
              </w:rPr>
              <w:t>Justificación / Dificultades</w:t>
            </w:r>
          </w:p>
        </w:tc>
      </w:tr>
      <w:tr w:rsidR="00E1218A" w:rsidRPr="00E1218A" w14:paraId="1CBD1F5C" w14:textId="77777777" w:rsidTr="001C5EB5">
        <w:trPr>
          <w:trHeight w:val="1705"/>
        </w:trPr>
        <w:tc>
          <w:tcPr>
            <w:tcW w:w="993" w:type="dxa"/>
            <w:vAlign w:val="center"/>
          </w:tcPr>
          <w:p w14:paraId="29AC20F3" w14:textId="7D5440AC" w:rsidR="001C5EB5" w:rsidRPr="00E1218A" w:rsidRDefault="001C5EB5" w:rsidP="00A44E23">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Ej. 2025</w:t>
            </w:r>
          </w:p>
        </w:tc>
        <w:tc>
          <w:tcPr>
            <w:tcW w:w="2551" w:type="dxa"/>
            <w:vAlign w:val="center"/>
          </w:tcPr>
          <w:p w14:paraId="4B78DDE6" w14:textId="6A1BAD44" w:rsidR="001C5EB5" w:rsidRPr="00E1218A" w:rsidRDefault="001C5EB5" w:rsidP="00A44E23">
            <w:pPr>
              <w:jc w:val="center"/>
              <w:rPr>
                <w:rFonts w:ascii="Montserrat" w:eastAsia="Montserrat" w:hAnsi="Montserrat" w:cs="Montserrat"/>
                <w:i/>
                <w:color w:val="000000" w:themeColor="text1"/>
                <w:sz w:val="20"/>
                <w:szCs w:val="20"/>
              </w:rPr>
            </w:pPr>
            <w:r w:rsidRPr="00E1218A">
              <w:rPr>
                <w:rFonts w:ascii="Montserrat" w:eastAsia="Montserrat" w:hAnsi="Montserrat" w:cs="Montserrat"/>
                <w:i/>
                <w:color w:val="000000" w:themeColor="text1"/>
                <w:sz w:val="18"/>
                <w:szCs w:val="18"/>
              </w:rPr>
              <w:t>Actualizar el cuadro general de clasificación archivística conforme a la estructura organizacional vigente.</w:t>
            </w:r>
          </w:p>
        </w:tc>
        <w:tc>
          <w:tcPr>
            <w:tcW w:w="2410" w:type="dxa"/>
            <w:vAlign w:val="center"/>
          </w:tcPr>
          <w:p w14:paraId="76E58F4D" w14:textId="35E1B9E2" w:rsidR="001C5EB5" w:rsidRPr="00E1218A" w:rsidRDefault="001C5EB5" w:rsidP="00A44E23">
            <w:pPr>
              <w:jc w:val="center"/>
              <w:rPr>
                <w:rFonts w:ascii="Montserrat" w:eastAsia="Montserrat" w:hAnsi="Montserrat" w:cs="Montserrat"/>
                <w:color w:val="000000" w:themeColor="text1"/>
                <w:sz w:val="20"/>
                <w:szCs w:val="20"/>
              </w:rPr>
            </w:pPr>
            <w:r w:rsidRPr="00E1218A">
              <w:rPr>
                <w:rFonts w:ascii="Montserrat" w:eastAsia="Montserrat" w:hAnsi="Montserrat" w:cs="Montserrat"/>
                <w:i/>
                <w:color w:val="000000" w:themeColor="text1"/>
                <w:sz w:val="18"/>
                <w:szCs w:val="18"/>
              </w:rPr>
              <w:t>Emitir el cuadro general de clasificación archivística actualizado.</w:t>
            </w:r>
          </w:p>
        </w:tc>
        <w:tc>
          <w:tcPr>
            <w:tcW w:w="3033" w:type="dxa"/>
            <w:vAlign w:val="center"/>
          </w:tcPr>
          <w:p w14:paraId="5FB77980" w14:textId="3E698A63" w:rsidR="001C5EB5" w:rsidRPr="00E1218A" w:rsidRDefault="001C5EB5" w:rsidP="00A44E23">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Reprogramado / Debido a que el Reglamento Interior aún se encuentra en proceso de actualización conforme a la nueva denominación de la Institución, se actualizaron los plazos para su conclusión.</w:t>
            </w:r>
          </w:p>
        </w:tc>
      </w:tr>
    </w:tbl>
    <w:p w14:paraId="05189CE9" w14:textId="77777777" w:rsidR="00D663D2" w:rsidRPr="00E1218A" w:rsidRDefault="00D663D2">
      <w:pPr>
        <w:pBdr>
          <w:bottom w:val="single" w:sz="4" w:space="1" w:color="000000"/>
        </w:pBdr>
        <w:jc w:val="both"/>
        <w:rPr>
          <w:rFonts w:ascii="Montserrat" w:eastAsia="Montserrat" w:hAnsi="Montserrat" w:cs="Montserrat"/>
          <w:b/>
          <w:color w:val="000000" w:themeColor="text1"/>
        </w:rPr>
      </w:pPr>
    </w:p>
    <w:p w14:paraId="1C485763" w14:textId="77777777" w:rsidR="00D663D2" w:rsidRPr="00E1218A" w:rsidRDefault="00000000">
      <w:pPr>
        <w:pBdr>
          <w:bottom w:val="single" w:sz="4" w:space="1" w:color="000000"/>
        </w:pBdr>
        <w:jc w:val="both"/>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t>IV. Aspectos relevantes derivados de la aplicación de la metodología en el ejercicio.</w:t>
      </w:r>
    </w:p>
    <w:p w14:paraId="566FCFC9" w14:textId="77777777" w:rsidR="001C5EB5" w:rsidRPr="00E1218A" w:rsidRDefault="001C5EB5">
      <w:pPr>
        <w:jc w:val="both"/>
        <w:rPr>
          <w:rFonts w:ascii="Montserrat" w:eastAsia="Montserrat" w:hAnsi="Montserrat" w:cs="Montserrat"/>
          <w:i/>
          <w:color w:val="000000" w:themeColor="text1"/>
          <w:sz w:val="22"/>
          <w:szCs w:val="22"/>
        </w:rPr>
      </w:pPr>
    </w:p>
    <w:p w14:paraId="101FD8DD" w14:textId="61372B69"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 xml:space="preserve">Derivado de la aplicación de la </w:t>
      </w:r>
      <w:r w:rsidR="001C5EB5" w:rsidRPr="00E1218A">
        <w:rPr>
          <w:rFonts w:ascii="Montserrat" w:eastAsia="Montserrat" w:hAnsi="Montserrat" w:cs="Montserrat"/>
          <w:color w:val="000000" w:themeColor="text1"/>
          <w:sz w:val="22"/>
          <w:szCs w:val="22"/>
        </w:rPr>
        <w:t>Metodología de Evaluación del Sistema de Control Interno Institucional</w:t>
      </w:r>
      <w:r w:rsidRPr="00E1218A">
        <w:rPr>
          <w:rFonts w:ascii="Montserrat" w:eastAsia="Montserrat" w:hAnsi="Montserrat" w:cs="Montserrat"/>
          <w:color w:val="000000" w:themeColor="text1"/>
          <w:sz w:val="22"/>
          <w:szCs w:val="22"/>
        </w:rPr>
        <w:t xml:space="preserve"> en el ejercicio, se presenta un resumen del desarrollo metodológico documentado en el </w:t>
      </w:r>
      <w:r w:rsidRPr="00E1218A">
        <w:rPr>
          <w:rFonts w:ascii="Montserrat" w:eastAsia="Montserrat" w:hAnsi="Montserrat" w:cs="Montserrat"/>
          <w:b/>
          <w:color w:val="000000" w:themeColor="text1"/>
          <w:sz w:val="22"/>
          <w:szCs w:val="22"/>
        </w:rPr>
        <w:t xml:space="preserve">Anexo </w:t>
      </w:r>
      <w:r w:rsidR="001C5EB5" w:rsidRPr="00E1218A">
        <w:rPr>
          <w:rFonts w:ascii="Montserrat" w:eastAsia="Montserrat" w:hAnsi="Montserrat" w:cs="Montserrat"/>
          <w:b/>
          <w:color w:val="000000" w:themeColor="text1"/>
          <w:sz w:val="22"/>
          <w:szCs w:val="22"/>
        </w:rPr>
        <w:t>A</w:t>
      </w:r>
      <w:r w:rsidRPr="00E1218A">
        <w:rPr>
          <w:rFonts w:ascii="Montserrat" w:eastAsia="Montserrat" w:hAnsi="Montserrat" w:cs="Montserrat"/>
          <w:color w:val="000000" w:themeColor="text1"/>
          <w:sz w:val="22"/>
          <w:szCs w:val="22"/>
        </w:rPr>
        <w:t xml:space="preserve"> y </w:t>
      </w:r>
      <w:r w:rsidRPr="00E1218A">
        <w:rPr>
          <w:rFonts w:ascii="Montserrat" w:eastAsia="Montserrat" w:hAnsi="Montserrat" w:cs="Montserrat"/>
          <w:b/>
          <w:color w:val="000000" w:themeColor="text1"/>
          <w:sz w:val="22"/>
          <w:szCs w:val="22"/>
        </w:rPr>
        <w:t xml:space="preserve">Anexo </w:t>
      </w:r>
      <w:r w:rsidR="001C5EB5" w:rsidRPr="00E1218A">
        <w:rPr>
          <w:rFonts w:ascii="Montserrat" w:eastAsia="Montserrat" w:hAnsi="Montserrat" w:cs="Montserrat"/>
          <w:b/>
          <w:color w:val="000000" w:themeColor="text1"/>
          <w:sz w:val="22"/>
          <w:szCs w:val="22"/>
        </w:rPr>
        <w:t>B</w:t>
      </w:r>
      <w:r w:rsidRPr="00E1218A">
        <w:rPr>
          <w:rFonts w:ascii="Montserrat" w:eastAsia="Montserrat" w:hAnsi="Montserrat" w:cs="Montserrat"/>
          <w:color w:val="000000" w:themeColor="text1"/>
          <w:sz w:val="22"/>
          <w:szCs w:val="22"/>
        </w:rPr>
        <w:t xml:space="preserve"> del presente, destacando los aspectos más relevantes de cada etapa de forma secuencial y estructurada, </w:t>
      </w:r>
      <w:r w:rsidR="001C5EB5" w:rsidRPr="00E1218A">
        <w:rPr>
          <w:rFonts w:ascii="Montserrat" w:eastAsia="Montserrat" w:hAnsi="Montserrat" w:cs="Montserrat"/>
          <w:color w:val="000000" w:themeColor="text1"/>
          <w:sz w:val="22"/>
          <w:szCs w:val="22"/>
        </w:rPr>
        <w:t xml:space="preserve">de lo cual se informa </w:t>
      </w:r>
      <w:r w:rsidRPr="00E1218A">
        <w:rPr>
          <w:rFonts w:ascii="Montserrat" w:eastAsia="Montserrat" w:hAnsi="Montserrat" w:cs="Montserrat"/>
          <w:color w:val="000000" w:themeColor="text1"/>
          <w:sz w:val="22"/>
          <w:szCs w:val="22"/>
        </w:rPr>
        <w:t>lo siguiente:</w:t>
      </w:r>
    </w:p>
    <w:p w14:paraId="30CF5A19" w14:textId="77777777" w:rsidR="00D663D2" w:rsidRPr="00E1218A" w:rsidRDefault="00D663D2">
      <w:pPr>
        <w:jc w:val="both"/>
        <w:rPr>
          <w:rFonts w:ascii="Montserrat" w:eastAsia="Montserrat" w:hAnsi="Montserrat" w:cs="Montserrat"/>
          <w:color w:val="000000" w:themeColor="text1"/>
          <w:sz w:val="22"/>
          <w:szCs w:val="22"/>
        </w:rPr>
      </w:pPr>
    </w:p>
    <w:p w14:paraId="1DC03352" w14:textId="77777777"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[Presentar un resumen ordenado del desarrollo de la metodología en el ejercicio, describiendo de manera clara las principales actividades realizadas en cada una de las etapas y las instancias involucradas, con el objeto de presentar un panorama general del ejercicio metodológico previo a la exposición de los resultados.]</w:t>
      </w:r>
    </w:p>
    <w:p w14:paraId="717D9A24" w14:textId="77777777" w:rsidR="00D663D2" w:rsidRPr="00E1218A" w:rsidRDefault="00D663D2">
      <w:pPr>
        <w:jc w:val="both"/>
        <w:rPr>
          <w:rFonts w:ascii="Montserrat" w:eastAsia="Montserrat" w:hAnsi="Montserrat" w:cs="Montserrat"/>
          <w:color w:val="000000" w:themeColor="text1"/>
          <w:sz w:val="22"/>
          <w:szCs w:val="22"/>
        </w:rPr>
      </w:pPr>
    </w:p>
    <w:p w14:paraId="7A8F509C" w14:textId="77777777" w:rsidR="00D663D2" w:rsidRPr="00E1218A" w:rsidRDefault="00000000">
      <w:pPr>
        <w:numPr>
          <w:ilvl w:val="0"/>
          <w:numId w:val="4"/>
        </w:numPr>
        <w:spacing w:line="276" w:lineRule="auto"/>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Planeación</w:t>
      </w:r>
    </w:p>
    <w:p w14:paraId="67146256" w14:textId="77777777" w:rsidR="00D663D2" w:rsidRPr="00E1218A" w:rsidRDefault="00000000">
      <w:pPr>
        <w:pBdr>
          <w:top w:val="nil"/>
          <w:left w:val="nil"/>
          <w:bottom w:val="nil"/>
          <w:right w:val="nil"/>
          <w:between w:val="nil"/>
        </w:pBdr>
        <w:ind w:left="72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[Describir cómo se llevó a cabo la etapa inicial, incluyendo aspectos como la capacitación o sensibilización del personal involucrado, la definición de las instancias involucradas y las actividades a realizar , y en su caso, la participación del Órgano Interno de Control u homólogo.]</w:t>
      </w:r>
    </w:p>
    <w:p w14:paraId="140D6C37" w14:textId="77777777" w:rsidR="00D663D2" w:rsidRPr="00E1218A" w:rsidRDefault="00D663D2">
      <w:pPr>
        <w:spacing w:line="276" w:lineRule="auto"/>
        <w:ind w:left="720"/>
        <w:jc w:val="both"/>
        <w:rPr>
          <w:rFonts w:ascii="Montserrat" w:eastAsia="Montserrat" w:hAnsi="Montserrat" w:cs="Montserrat"/>
          <w:b/>
          <w:color w:val="000000" w:themeColor="text1"/>
          <w:sz w:val="22"/>
          <w:szCs w:val="22"/>
        </w:rPr>
      </w:pPr>
    </w:p>
    <w:p w14:paraId="61FD2DD4" w14:textId="77777777" w:rsidR="00D663D2" w:rsidRPr="00E1218A" w:rsidRDefault="00000000">
      <w:pPr>
        <w:numPr>
          <w:ilvl w:val="0"/>
          <w:numId w:val="4"/>
        </w:numPr>
        <w:spacing w:line="276" w:lineRule="auto"/>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Carga y seguimiento</w:t>
      </w:r>
    </w:p>
    <w:p w14:paraId="48D41287" w14:textId="75461934" w:rsidR="00D663D2" w:rsidRPr="00E1218A" w:rsidRDefault="00000000">
      <w:pPr>
        <w:pBdr>
          <w:top w:val="nil"/>
          <w:left w:val="nil"/>
          <w:bottom w:val="nil"/>
          <w:right w:val="nil"/>
          <w:between w:val="nil"/>
        </w:pBdr>
        <w:ind w:left="72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[Describir el proceso de solicitud de información a las unidades administrativas, incluyendo los mecanismos utilizados para la recopilación, carga e integración de la evidencia razonable en la plataforma, así como el seguimiento a las recomendaciones en evaluaciones previ</w:t>
      </w:r>
      <w:r w:rsidR="001C5EB5" w:rsidRPr="00E1218A">
        <w:rPr>
          <w:rFonts w:ascii="Montserrat" w:eastAsia="Montserrat" w:hAnsi="Montserrat" w:cs="Montserrat"/>
          <w:i/>
          <w:color w:val="000000" w:themeColor="text1"/>
          <w:sz w:val="22"/>
          <w:szCs w:val="22"/>
        </w:rPr>
        <w:t>as</w:t>
      </w:r>
      <w:r w:rsidRPr="00E1218A">
        <w:rPr>
          <w:rFonts w:ascii="Montserrat" w:eastAsia="Montserrat" w:hAnsi="Montserrat" w:cs="Montserrat"/>
          <w:i/>
          <w:color w:val="000000" w:themeColor="text1"/>
          <w:sz w:val="22"/>
          <w:szCs w:val="22"/>
        </w:rPr>
        <w:t>.]</w:t>
      </w:r>
    </w:p>
    <w:p w14:paraId="0AD7B032" w14:textId="77777777" w:rsidR="00D663D2" w:rsidRPr="00E1218A" w:rsidRDefault="00D663D2">
      <w:pPr>
        <w:spacing w:line="276" w:lineRule="auto"/>
        <w:ind w:left="720"/>
        <w:jc w:val="both"/>
        <w:rPr>
          <w:rFonts w:ascii="Montserrat" w:eastAsia="Montserrat" w:hAnsi="Montserrat" w:cs="Montserrat"/>
          <w:b/>
          <w:color w:val="000000" w:themeColor="text1"/>
          <w:sz w:val="22"/>
          <w:szCs w:val="22"/>
        </w:rPr>
      </w:pPr>
    </w:p>
    <w:p w14:paraId="0F8F17E7" w14:textId="77777777" w:rsidR="00D663D2" w:rsidRPr="00E1218A" w:rsidRDefault="00000000">
      <w:pPr>
        <w:numPr>
          <w:ilvl w:val="0"/>
          <w:numId w:val="4"/>
        </w:numPr>
        <w:spacing w:line="276" w:lineRule="auto"/>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Evaluación</w:t>
      </w:r>
    </w:p>
    <w:p w14:paraId="7F94B30F" w14:textId="77777777" w:rsidR="00D663D2" w:rsidRPr="00E1218A" w:rsidRDefault="00000000">
      <w:pPr>
        <w:pBdr>
          <w:top w:val="nil"/>
          <w:left w:val="nil"/>
          <w:bottom w:val="nil"/>
          <w:right w:val="nil"/>
          <w:between w:val="nil"/>
        </w:pBdr>
        <w:ind w:left="72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[Describir el desarrollo del análisis de los resultados de la evaluación, incluyendo una referencia del tipo de resultados esperados (sin </w:t>
      </w:r>
      <w:r w:rsidRPr="00E1218A">
        <w:rPr>
          <w:rFonts w:ascii="Montserrat" w:eastAsia="Montserrat" w:hAnsi="Montserrat" w:cs="Montserrat"/>
          <w:i/>
          <w:color w:val="000000" w:themeColor="text1"/>
          <w:sz w:val="22"/>
          <w:szCs w:val="22"/>
        </w:rPr>
        <w:lastRenderedPageBreak/>
        <w:t>detallarlos), así como la forma en que se estructuraron las recomendaciones.]</w:t>
      </w:r>
    </w:p>
    <w:p w14:paraId="06A644DB" w14:textId="77777777" w:rsidR="00D663D2" w:rsidRPr="00E1218A" w:rsidRDefault="00D663D2">
      <w:pPr>
        <w:spacing w:line="276" w:lineRule="auto"/>
        <w:ind w:left="720"/>
        <w:jc w:val="both"/>
        <w:rPr>
          <w:rFonts w:ascii="Montserrat" w:eastAsia="Montserrat" w:hAnsi="Montserrat" w:cs="Montserrat"/>
          <w:b/>
          <w:color w:val="000000" w:themeColor="text1"/>
          <w:sz w:val="22"/>
          <w:szCs w:val="22"/>
        </w:rPr>
      </w:pPr>
    </w:p>
    <w:p w14:paraId="33AC4985" w14:textId="77777777" w:rsidR="00D663D2" w:rsidRPr="00E1218A" w:rsidRDefault="00000000">
      <w:pPr>
        <w:numPr>
          <w:ilvl w:val="0"/>
          <w:numId w:val="4"/>
        </w:numPr>
        <w:spacing w:line="276" w:lineRule="auto"/>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Presentación de resultados</w:t>
      </w:r>
    </w:p>
    <w:p w14:paraId="738D437D" w14:textId="2065CC08" w:rsidR="00D663D2" w:rsidRPr="00E1218A" w:rsidRDefault="00000000">
      <w:pPr>
        <w:pBdr>
          <w:top w:val="nil"/>
          <w:left w:val="nil"/>
          <w:bottom w:val="nil"/>
          <w:right w:val="nil"/>
          <w:between w:val="nil"/>
        </w:pBdr>
        <w:ind w:left="72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[Describir las acciones realizadas </w:t>
      </w:r>
      <w:r w:rsidR="00E56B30" w:rsidRPr="00E1218A">
        <w:rPr>
          <w:rFonts w:ascii="Montserrat" w:eastAsia="Montserrat" w:hAnsi="Montserrat" w:cs="Montserrat"/>
          <w:i/>
          <w:color w:val="000000" w:themeColor="text1"/>
          <w:sz w:val="22"/>
          <w:szCs w:val="22"/>
        </w:rPr>
        <w:t>para la atención de los resultados</w:t>
      </w:r>
      <w:r w:rsidRPr="00E1218A">
        <w:rPr>
          <w:rFonts w:ascii="Montserrat" w:eastAsia="Montserrat" w:hAnsi="Montserrat" w:cs="Montserrat"/>
          <w:i/>
          <w:color w:val="000000" w:themeColor="text1"/>
          <w:sz w:val="22"/>
          <w:szCs w:val="22"/>
        </w:rPr>
        <w:t xml:space="preserve"> de los reportes trimestrales ante COCODI, qué tipo de análisis se llevó a cabo en el seno del comité, y qué acuerdos de atención se generaron.]</w:t>
      </w:r>
    </w:p>
    <w:p w14:paraId="0D62F9E4" w14:textId="77777777" w:rsidR="00D663D2" w:rsidRPr="00E1218A" w:rsidRDefault="00D663D2">
      <w:pPr>
        <w:pBdr>
          <w:bottom w:val="single" w:sz="4" w:space="1" w:color="000000"/>
        </w:pBdr>
        <w:jc w:val="both"/>
        <w:rPr>
          <w:rFonts w:ascii="Montserrat" w:eastAsia="Montserrat" w:hAnsi="Montserrat" w:cs="Montserrat"/>
          <w:b/>
          <w:color w:val="000000" w:themeColor="text1"/>
        </w:rPr>
      </w:pPr>
    </w:p>
    <w:p w14:paraId="29194D76" w14:textId="77777777" w:rsidR="00D663D2" w:rsidRPr="00E1218A" w:rsidRDefault="00000000">
      <w:pPr>
        <w:pBdr>
          <w:bottom w:val="single" w:sz="4" w:space="1" w:color="000000"/>
        </w:pBdr>
        <w:jc w:val="both"/>
        <w:rPr>
          <w:rFonts w:ascii="Montserrat" w:eastAsia="Montserrat" w:hAnsi="Montserrat" w:cs="Montserrat"/>
          <w:b/>
          <w:color w:val="000000" w:themeColor="text1"/>
          <w:sz w:val="28"/>
          <w:szCs w:val="28"/>
        </w:rPr>
      </w:pPr>
      <w:bookmarkStart w:id="7" w:name="_heading=h.z7tjnjll9nxv" w:colFirst="0" w:colLast="0"/>
      <w:bookmarkEnd w:id="7"/>
      <w:r w:rsidRPr="00E1218A">
        <w:rPr>
          <w:rFonts w:ascii="Montserrat" w:eastAsia="Montserrat" w:hAnsi="Montserrat" w:cs="Montserrat"/>
          <w:b/>
          <w:color w:val="000000" w:themeColor="text1"/>
          <w:sz w:val="28"/>
          <w:szCs w:val="28"/>
        </w:rPr>
        <w:t>V. Estatus de implementación del Sistema de Control Interno Institucional.</w:t>
      </w:r>
    </w:p>
    <w:p w14:paraId="4ABD7318" w14:textId="77777777" w:rsidR="00D663D2" w:rsidRPr="00E1218A" w:rsidRDefault="00D663D2">
      <w:pPr>
        <w:jc w:val="both"/>
        <w:rPr>
          <w:rFonts w:ascii="Montserrat" w:eastAsia="Montserrat" w:hAnsi="Montserrat" w:cs="Montserrat"/>
          <w:color w:val="000000" w:themeColor="text1"/>
          <w:sz w:val="22"/>
          <w:szCs w:val="22"/>
        </w:rPr>
      </w:pPr>
    </w:p>
    <w:p w14:paraId="60F547A5" w14:textId="33BED161"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[En este apartado se debe presentar el</w:t>
      </w:r>
      <w:r w:rsidR="00E56B30" w:rsidRPr="00E1218A">
        <w:rPr>
          <w:rFonts w:ascii="Montserrat" w:eastAsia="Montserrat" w:hAnsi="Montserrat" w:cs="Montserrat"/>
          <w:i/>
          <w:color w:val="000000" w:themeColor="text1"/>
          <w:sz w:val="22"/>
          <w:szCs w:val="22"/>
        </w:rPr>
        <w:t xml:space="preserve"> resultado del </w:t>
      </w:r>
      <w:r w:rsidRPr="00E1218A">
        <w:rPr>
          <w:rFonts w:ascii="Montserrat" w:eastAsia="Montserrat" w:hAnsi="Montserrat" w:cs="Montserrat"/>
          <w:i/>
          <w:color w:val="000000" w:themeColor="text1"/>
          <w:sz w:val="22"/>
          <w:szCs w:val="22"/>
        </w:rPr>
        <w:t xml:space="preserve"> estatus de implementación del Sistema de Control Interno Institucional </w:t>
      </w:r>
      <w:r w:rsidR="00E56B30" w:rsidRPr="00E1218A">
        <w:rPr>
          <w:rFonts w:ascii="Montserrat" w:eastAsia="Montserrat" w:hAnsi="Montserrat" w:cs="Montserrat"/>
          <w:i/>
          <w:color w:val="000000" w:themeColor="text1"/>
          <w:sz w:val="22"/>
          <w:szCs w:val="22"/>
        </w:rPr>
        <w:t>a partir de</w:t>
      </w:r>
      <w:r w:rsidRPr="00E1218A">
        <w:rPr>
          <w:rFonts w:ascii="Montserrat" w:eastAsia="Montserrat" w:hAnsi="Montserrat" w:cs="Montserrat"/>
          <w:i/>
          <w:color w:val="000000" w:themeColor="text1"/>
          <w:sz w:val="22"/>
          <w:szCs w:val="22"/>
        </w:rPr>
        <w:t xml:space="preserve"> los resultados</w:t>
      </w:r>
      <w:r w:rsidR="00E56B30" w:rsidRPr="00E1218A">
        <w:rPr>
          <w:rFonts w:ascii="Montserrat" w:eastAsia="Montserrat" w:hAnsi="Montserrat" w:cs="Montserrat"/>
          <w:i/>
          <w:color w:val="000000" w:themeColor="text1"/>
          <w:sz w:val="22"/>
          <w:szCs w:val="22"/>
        </w:rPr>
        <w:t xml:space="preserve"> de los reporte trimestrales generados</w:t>
      </w:r>
      <w:r w:rsidRPr="00E1218A">
        <w:rPr>
          <w:rFonts w:ascii="Montserrat" w:eastAsia="Montserrat" w:hAnsi="Montserrat" w:cs="Montserrat"/>
          <w:i/>
          <w:color w:val="000000" w:themeColor="text1"/>
          <w:sz w:val="22"/>
          <w:szCs w:val="22"/>
        </w:rPr>
        <w:t xml:space="preserve"> </w:t>
      </w:r>
      <w:r w:rsidR="00E56B30" w:rsidRPr="00E1218A">
        <w:rPr>
          <w:rFonts w:ascii="Montserrat" w:eastAsia="Montserrat" w:hAnsi="Montserrat" w:cs="Montserrat"/>
          <w:i/>
          <w:color w:val="000000" w:themeColor="text1"/>
          <w:sz w:val="22"/>
          <w:szCs w:val="22"/>
        </w:rPr>
        <w:t>durante el</w:t>
      </w:r>
      <w:r w:rsidRPr="00E1218A">
        <w:rPr>
          <w:rFonts w:ascii="Montserrat" w:eastAsia="Montserrat" w:hAnsi="Montserrat" w:cs="Montserrat"/>
          <w:i/>
          <w:color w:val="000000" w:themeColor="text1"/>
          <w:sz w:val="22"/>
          <w:szCs w:val="22"/>
        </w:rPr>
        <w:t xml:space="preserve"> ejercicio, así como describir los avances, fortalezas y aquellas áreas que requieren atención, limitan o condicionan el cumplimiento de los elementos de control.]</w:t>
      </w:r>
    </w:p>
    <w:p w14:paraId="3CCA5C4F" w14:textId="77777777" w:rsidR="00D663D2" w:rsidRPr="00E1218A" w:rsidRDefault="00D663D2">
      <w:pPr>
        <w:jc w:val="both"/>
        <w:rPr>
          <w:rFonts w:ascii="Montserrat" w:eastAsia="Montserrat" w:hAnsi="Montserrat" w:cs="Montserrat"/>
          <w:i/>
          <w:color w:val="000000" w:themeColor="text1"/>
          <w:sz w:val="22"/>
          <w:szCs w:val="22"/>
        </w:rPr>
      </w:pPr>
    </w:p>
    <w:p w14:paraId="3A441499" w14:textId="08F9C8BF"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 xml:space="preserve">Para detallar el estatus de implementación del Sistema de Control Interno Institucional, se integraron los resultados de </w:t>
      </w:r>
      <w:r w:rsidRPr="00E1218A">
        <w:rPr>
          <w:rFonts w:ascii="Montserrat" w:eastAsia="Montserrat" w:hAnsi="Montserrat" w:cs="Montserrat"/>
          <w:i/>
          <w:color w:val="000000" w:themeColor="text1"/>
          <w:sz w:val="22"/>
          <w:szCs w:val="22"/>
        </w:rPr>
        <w:t>[Número de reportes trimestrales generados durante el ejercicio]</w:t>
      </w:r>
      <w:r w:rsidRPr="00E1218A">
        <w:rPr>
          <w:rFonts w:ascii="Montserrat" w:eastAsia="Montserrat" w:hAnsi="Montserrat" w:cs="Montserrat"/>
          <w:color w:val="000000" w:themeColor="text1"/>
          <w:sz w:val="22"/>
          <w:szCs w:val="22"/>
        </w:rPr>
        <w:t xml:space="preserve">, mismos que se encuentran documentados en el </w:t>
      </w:r>
      <w:r w:rsidRPr="00E1218A">
        <w:rPr>
          <w:rFonts w:ascii="Montserrat" w:eastAsia="Montserrat" w:hAnsi="Montserrat" w:cs="Montserrat"/>
          <w:b/>
          <w:color w:val="000000" w:themeColor="text1"/>
          <w:sz w:val="22"/>
          <w:szCs w:val="22"/>
        </w:rPr>
        <w:t xml:space="preserve">Anexo </w:t>
      </w:r>
      <w:r w:rsidR="00E56B30" w:rsidRPr="00E1218A">
        <w:rPr>
          <w:rFonts w:ascii="Montserrat" w:eastAsia="Montserrat" w:hAnsi="Montserrat" w:cs="Montserrat"/>
          <w:b/>
          <w:color w:val="000000" w:themeColor="text1"/>
          <w:sz w:val="22"/>
          <w:szCs w:val="22"/>
        </w:rPr>
        <w:t>A</w:t>
      </w:r>
      <w:r w:rsidRPr="00E1218A">
        <w:rPr>
          <w:rFonts w:ascii="Montserrat" w:eastAsia="Montserrat" w:hAnsi="Montserrat" w:cs="Montserrat"/>
          <w:color w:val="000000" w:themeColor="text1"/>
          <w:sz w:val="22"/>
          <w:szCs w:val="22"/>
        </w:rPr>
        <w:t xml:space="preserve"> del presente informe, de lo cual se </w:t>
      </w:r>
      <w:r w:rsidR="00335A85" w:rsidRPr="00E1218A">
        <w:rPr>
          <w:rFonts w:ascii="Montserrat" w:eastAsia="Montserrat" w:hAnsi="Montserrat" w:cs="Montserrat"/>
          <w:color w:val="000000" w:themeColor="text1"/>
          <w:sz w:val="22"/>
          <w:szCs w:val="22"/>
        </w:rPr>
        <w:t>informa</w:t>
      </w:r>
      <w:r w:rsidRPr="00E1218A">
        <w:rPr>
          <w:rFonts w:ascii="Montserrat" w:eastAsia="Montserrat" w:hAnsi="Montserrat" w:cs="Montserrat"/>
          <w:color w:val="000000" w:themeColor="text1"/>
          <w:sz w:val="22"/>
          <w:szCs w:val="22"/>
        </w:rPr>
        <w:t xml:space="preserve"> lo siguiente:</w:t>
      </w:r>
    </w:p>
    <w:p w14:paraId="60D6F983" w14:textId="77777777" w:rsidR="00D663D2" w:rsidRPr="00E1218A" w:rsidRDefault="00D663D2">
      <w:pPr>
        <w:jc w:val="both"/>
        <w:rPr>
          <w:rFonts w:ascii="Montserrat" w:eastAsia="Montserrat" w:hAnsi="Montserrat" w:cs="Montserrat"/>
          <w:color w:val="000000" w:themeColor="text1"/>
          <w:sz w:val="22"/>
          <w:szCs w:val="22"/>
        </w:rPr>
      </w:pPr>
    </w:p>
    <w:p w14:paraId="322EFED1" w14:textId="77777777" w:rsidR="00D663D2" w:rsidRPr="00E1218A" w:rsidRDefault="00000000">
      <w:pPr>
        <w:spacing w:after="160" w:line="276" w:lineRule="auto"/>
        <w:ind w:left="360"/>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a. General</w:t>
      </w:r>
    </w:p>
    <w:p w14:paraId="4FF264CD" w14:textId="113CC0DA"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i/>
          <w:color w:val="000000" w:themeColor="text1"/>
          <w:sz w:val="22"/>
          <w:szCs w:val="22"/>
        </w:rPr>
        <w:t xml:space="preserve">Plasmar el resultado final obtenido de forma general, en el último reporte trimestral </w:t>
      </w:r>
      <w:r w:rsidR="00335A85" w:rsidRPr="00E1218A">
        <w:rPr>
          <w:rFonts w:ascii="Montserrat" w:eastAsia="Montserrat" w:hAnsi="Montserrat" w:cs="Montserrat"/>
          <w:i/>
          <w:color w:val="000000" w:themeColor="text1"/>
          <w:sz w:val="22"/>
          <w:szCs w:val="22"/>
        </w:rPr>
        <w:t xml:space="preserve">del ejercicio que se informa, </w:t>
      </w:r>
      <w:r w:rsidRPr="00E1218A">
        <w:rPr>
          <w:rFonts w:ascii="Montserrat" w:eastAsia="Montserrat" w:hAnsi="Montserrat" w:cs="Montserrat"/>
          <w:i/>
          <w:color w:val="000000" w:themeColor="text1"/>
          <w:sz w:val="22"/>
          <w:szCs w:val="22"/>
        </w:rPr>
        <w:t>que haya sido presentado ante el COCODI.</w:t>
      </w:r>
    </w:p>
    <w:p w14:paraId="2111F440" w14:textId="77777777" w:rsidR="00D663D2" w:rsidRPr="00E1218A" w:rsidRDefault="00D663D2">
      <w:pPr>
        <w:jc w:val="both"/>
        <w:rPr>
          <w:rFonts w:ascii="Montserrat" w:eastAsia="Montserrat" w:hAnsi="Montserrat" w:cs="Montserrat"/>
          <w:color w:val="000000" w:themeColor="text1"/>
          <w:sz w:val="22"/>
          <w:szCs w:val="22"/>
        </w:rPr>
      </w:pPr>
    </w:p>
    <w:tbl>
      <w:tblPr>
        <w:tblStyle w:val="af2"/>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2127"/>
        <w:gridCol w:w="2170"/>
      </w:tblGrid>
      <w:tr w:rsidR="00E1218A" w:rsidRPr="00E1218A" w14:paraId="14BD89BE" w14:textId="77777777">
        <w:trPr>
          <w:trHeight w:val="698"/>
          <w:jc w:val="center"/>
        </w:trPr>
        <w:tc>
          <w:tcPr>
            <w:tcW w:w="2405" w:type="dxa"/>
            <w:vAlign w:val="center"/>
          </w:tcPr>
          <w:p w14:paraId="48D404AE" w14:textId="77777777" w:rsidR="00D663D2" w:rsidRPr="00E1218A" w:rsidRDefault="00000000">
            <w:pPr>
              <w:tabs>
                <w:tab w:val="left" w:pos="7260"/>
              </w:tabs>
              <w:spacing w:line="276" w:lineRule="auto"/>
              <w:jc w:val="center"/>
              <w:rPr>
                <w:rFonts w:ascii="Montserrat" w:eastAsia="Montserrat" w:hAnsi="Montserrat" w:cs="Montserrat"/>
                <w:b/>
                <w:color w:val="000000" w:themeColor="text1"/>
                <w:sz w:val="18"/>
                <w:szCs w:val="18"/>
              </w:rPr>
            </w:pPr>
            <w:r w:rsidRPr="00E1218A">
              <w:rPr>
                <w:rFonts w:ascii="Montserrat" w:eastAsia="Montserrat" w:hAnsi="Montserrat" w:cs="Montserrat"/>
                <w:b/>
                <w:color w:val="000000" w:themeColor="text1"/>
                <w:sz w:val="18"/>
                <w:szCs w:val="18"/>
              </w:rPr>
              <w:t>Porcentaje de valoración</w:t>
            </w:r>
          </w:p>
        </w:tc>
        <w:tc>
          <w:tcPr>
            <w:tcW w:w="2126" w:type="dxa"/>
            <w:shd w:val="clear" w:color="auto" w:fill="00B050"/>
            <w:vAlign w:val="center"/>
          </w:tcPr>
          <w:p w14:paraId="08C4615A" w14:textId="77777777" w:rsidR="00D663D2" w:rsidRPr="00E1218A" w:rsidRDefault="00000000">
            <w:pPr>
              <w:tabs>
                <w:tab w:val="left" w:pos="7260"/>
              </w:tabs>
              <w:spacing w:line="276" w:lineRule="auto"/>
              <w:jc w:val="center"/>
              <w:rPr>
                <w:rFonts w:ascii="Montserrat" w:eastAsia="Montserrat" w:hAnsi="Montserrat" w:cs="Montserrat"/>
                <w:b/>
                <w:color w:val="000000" w:themeColor="text1"/>
                <w:sz w:val="18"/>
                <w:szCs w:val="18"/>
              </w:rPr>
            </w:pPr>
            <w:r w:rsidRPr="00E1218A">
              <w:rPr>
                <w:rFonts w:ascii="Montserrat" w:eastAsia="Montserrat" w:hAnsi="Montserrat" w:cs="Montserrat"/>
                <w:b/>
                <w:color w:val="000000" w:themeColor="text1"/>
                <w:sz w:val="18"/>
                <w:szCs w:val="18"/>
              </w:rPr>
              <w:t>Alto</w:t>
            </w:r>
          </w:p>
        </w:tc>
        <w:tc>
          <w:tcPr>
            <w:tcW w:w="2127" w:type="dxa"/>
            <w:shd w:val="clear" w:color="auto" w:fill="FFFF00"/>
            <w:vAlign w:val="center"/>
          </w:tcPr>
          <w:p w14:paraId="70D780E0" w14:textId="77777777" w:rsidR="00D663D2" w:rsidRPr="00E1218A" w:rsidRDefault="00000000">
            <w:pPr>
              <w:tabs>
                <w:tab w:val="left" w:pos="7260"/>
              </w:tabs>
              <w:spacing w:line="276" w:lineRule="auto"/>
              <w:jc w:val="center"/>
              <w:rPr>
                <w:rFonts w:ascii="Montserrat" w:eastAsia="Montserrat" w:hAnsi="Montserrat" w:cs="Montserrat"/>
                <w:b/>
                <w:color w:val="000000" w:themeColor="text1"/>
                <w:sz w:val="18"/>
                <w:szCs w:val="18"/>
              </w:rPr>
            </w:pPr>
            <w:r w:rsidRPr="00E1218A">
              <w:rPr>
                <w:rFonts w:ascii="Montserrat" w:eastAsia="Montserrat" w:hAnsi="Montserrat" w:cs="Montserrat"/>
                <w:b/>
                <w:color w:val="000000" w:themeColor="text1"/>
                <w:sz w:val="18"/>
                <w:szCs w:val="18"/>
              </w:rPr>
              <w:t>Medio</w:t>
            </w:r>
          </w:p>
        </w:tc>
        <w:tc>
          <w:tcPr>
            <w:tcW w:w="2170" w:type="dxa"/>
            <w:shd w:val="clear" w:color="auto" w:fill="EE0000"/>
            <w:vAlign w:val="center"/>
          </w:tcPr>
          <w:p w14:paraId="167800A5" w14:textId="77777777" w:rsidR="00D663D2" w:rsidRPr="00E1218A" w:rsidRDefault="00000000">
            <w:pPr>
              <w:jc w:val="center"/>
              <w:rPr>
                <w:rFonts w:ascii="Montserrat" w:eastAsia="Montserrat" w:hAnsi="Montserrat" w:cs="Montserrat"/>
                <w:b/>
                <w:i/>
                <w:color w:val="000000" w:themeColor="text1"/>
                <w:sz w:val="18"/>
                <w:szCs w:val="18"/>
              </w:rPr>
            </w:pPr>
            <w:r w:rsidRPr="00E1218A">
              <w:rPr>
                <w:rFonts w:ascii="Montserrat" w:eastAsia="Montserrat" w:hAnsi="Montserrat" w:cs="Montserrat"/>
                <w:b/>
                <w:i/>
                <w:color w:val="000000" w:themeColor="text1"/>
                <w:sz w:val="18"/>
                <w:szCs w:val="18"/>
              </w:rPr>
              <w:t>Bajo</w:t>
            </w:r>
          </w:p>
        </w:tc>
      </w:tr>
      <w:tr w:rsidR="00E1218A" w:rsidRPr="00E1218A" w14:paraId="1DCD9FB3" w14:textId="77777777">
        <w:trPr>
          <w:trHeight w:val="1242"/>
          <w:jc w:val="center"/>
        </w:trPr>
        <w:tc>
          <w:tcPr>
            <w:tcW w:w="2405" w:type="dxa"/>
            <w:vMerge w:val="restart"/>
            <w:vAlign w:val="center"/>
          </w:tcPr>
          <w:p w14:paraId="465A02A8" w14:textId="7C10394A" w:rsidR="00D663D2" w:rsidRPr="00E1218A" w:rsidRDefault="00000000">
            <w:pPr>
              <w:widowControl w:val="0"/>
              <w:spacing w:line="276" w:lineRule="auto"/>
              <w:jc w:val="center"/>
              <w:rPr>
                <w:rFonts w:ascii="Montserrat" w:eastAsia="Montserrat" w:hAnsi="Montserrat" w:cs="Montserrat"/>
                <w:b/>
                <w:i/>
                <w:color w:val="000000" w:themeColor="text1"/>
                <w:sz w:val="18"/>
                <w:szCs w:val="18"/>
              </w:rPr>
            </w:pPr>
            <w:r w:rsidRPr="00E1218A">
              <w:rPr>
                <w:rFonts w:ascii="Montserrat" w:eastAsia="Montserrat" w:hAnsi="Montserrat" w:cs="Montserrat"/>
                <w:color w:val="000000" w:themeColor="text1"/>
                <w:sz w:val="18"/>
                <w:szCs w:val="18"/>
              </w:rPr>
              <w:t>[Indicar el p</w:t>
            </w:r>
            <w:r w:rsidRPr="00E1218A">
              <w:rPr>
                <w:rFonts w:ascii="Montserrat" w:eastAsia="Montserrat" w:hAnsi="Montserrat" w:cs="Montserrat"/>
                <w:i/>
                <w:color w:val="000000" w:themeColor="text1"/>
                <w:sz w:val="18"/>
                <w:szCs w:val="18"/>
              </w:rPr>
              <w:t>orcentaje de valoración</w:t>
            </w:r>
            <w:r w:rsidR="00335A85" w:rsidRPr="00E1218A">
              <w:rPr>
                <w:rFonts w:ascii="Montserrat" w:eastAsia="Montserrat" w:hAnsi="Montserrat" w:cs="Montserrat"/>
                <w:i/>
                <w:color w:val="000000" w:themeColor="text1"/>
                <w:sz w:val="18"/>
                <w:szCs w:val="18"/>
              </w:rPr>
              <w:t xml:space="preserve"> final</w:t>
            </w:r>
            <w:r w:rsidRPr="00E1218A">
              <w:rPr>
                <w:rFonts w:ascii="Montserrat" w:eastAsia="Montserrat" w:hAnsi="Montserrat" w:cs="Montserrat"/>
                <w:i/>
                <w:color w:val="000000" w:themeColor="text1"/>
                <w:sz w:val="18"/>
                <w:szCs w:val="18"/>
              </w:rPr>
              <w:t xml:space="preserve"> de forma general]</w:t>
            </w:r>
          </w:p>
        </w:tc>
        <w:tc>
          <w:tcPr>
            <w:tcW w:w="2126" w:type="dxa"/>
            <w:vAlign w:val="center"/>
          </w:tcPr>
          <w:p w14:paraId="0624CF8F" w14:textId="77777777" w:rsidR="00D663D2" w:rsidRPr="00E1218A" w:rsidRDefault="00000000">
            <w:pPr>
              <w:jc w:val="center"/>
              <w:rPr>
                <w:rFonts w:ascii="Montserrat" w:eastAsia="Montserrat" w:hAnsi="Montserrat" w:cs="Montserrat"/>
                <w:color w:val="000000" w:themeColor="text1"/>
                <w:sz w:val="20"/>
                <w:szCs w:val="20"/>
              </w:rPr>
            </w:pPr>
            <w:r w:rsidRPr="00E1218A">
              <w:rPr>
                <w:rFonts w:ascii="Montserrat" w:eastAsia="Montserrat" w:hAnsi="Montserrat" w:cs="Montserrat"/>
                <w:color w:val="000000" w:themeColor="text1"/>
                <w:sz w:val="18"/>
                <w:szCs w:val="18"/>
              </w:rPr>
              <w:t xml:space="preserve">[Indicar con </w:t>
            </w:r>
            <w:sdt>
              <w:sdtPr>
                <w:rPr>
                  <w:color w:val="000000" w:themeColor="text1"/>
                </w:rPr>
                <w:tag w:val="goog_rdk_0"/>
                <w:id w:val="-170328552"/>
              </w:sdtPr>
              <w:sdtContent>
                <w:r w:rsidRPr="00E1218A">
                  <w:rPr>
                    <w:rFonts w:ascii="Arial Unicode MS" w:eastAsia="Arial Unicode MS" w:hAnsi="Arial Unicode MS" w:cs="Arial Unicode MS"/>
                    <w:i/>
                    <w:color w:val="000000" w:themeColor="text1"/>
                    <w:sz w:val="18"/>
                    <w:szCs w:val="18"/>
                  </w:rPr>
                  <w:t>✔</w:t>
                </w:r>
              </w:sdtContent>
            </w:sdt>
            <w:r w:rsidRPr="00E1218A">
              <w:rPr>
                <w:rFonts w:ascii="Montserrat" w:eastAsia="Montserrat" w:hAnsi="Montserrat" w:cs="Montserrat"/>
                <w:i/>
                <w:color w:val="000000" w:themeColor="text1"/>
                <w:sz w:val="18"/>
                <w:szCs w:val="18"/>
              </w:rPr>
              <w:t xml:space="preserve"> el estatus de implementación final alcanzado</w:t>
            </w:r>
            <w:r w:rsidRPr="00E1218A">
              <w:rPr>
                <w:rFonts w:ascii="Montserrat" w:eastAsia="Montserrat" w:hAnsi="Montserrat" w:cs="Montserrat"/>
                <w:color w:val="000000" w:themeColor="text1"/>
                <w:sz w:val="18"/>
                <w:szCs w:val="18"/>
              </w:rPr>
              <w:t>]</w:t>
            </w:r>
          </w:p>
        </w:tc>
        <w:tc>
          <w:tcPr>
            <w:tcW w:w="2127" w:type="dxa"/>
            <w:vAlign w:val="center"/>
          </w:tcPr>
          <w:p w14:paraId="4D3B6356" w14:textId="77777777" w:rsidR="00D663D2" w:rsidRPr="00E1218A" w:rsidRDefault="00D663D2">
            <w:pPr>
              <w:jc w:val="both"/>
              <w:rPr>
                <w:rFonts w:ascii="Montserrat" w:eastAsia="Montserrat" w:hAnsi="Montserrat" w:cs="Montserrat"/>
                <w:color w:val="000000" w:themeColor="text1"/>
                <w:sz w:val="20"/>
                <w:szCs w:val="20"/>
              </w:rPr>
            </w:pPr>
          </w:p>
        </w:tc>
        <w:tc>
          <w:tcPr>
            <w:tcW w:w="2170" w:type="dxa"/>
            <w:vAlign w:val="center"/>
          </w:tcPr>
          <w:p w14:paraId="7A5EB188" w14:textId="77777777" w:rsidR="00D663D2" w:rsidRPr="00E1218A" w:rsidRDefault="00D663D2">
            <w:pPr>
              <w:jc w:val="both"/>
              <w:rPr>
                <w:rFonts w:ascii="Montserrat" w:eastAsia="Montserrat" w:hAnsi="Montserrat" w:cs="Montserrat"/>
                <w:color w:val="000000" w:themeColor="text1"/>
                <w:sz w:val="20"/>
                <w:szCs w:val="20"/>
              </w:rPr>
            </w:pPr>
          </w:p>
        </w:tc>
      </w:tr>
      <w:tr w:rsidR="00D663D2" w:rsidRPr="00E1218A" w14:paraId="038B290C" w14:textId="77777777">
        <w:trPr>
          <w:trHeight w:val="1332"/>
          <w:jc w:val="center"/>
        </w:trPr>
        <w:tc>
          <w:tcPr>
            <w:tcW w:w="2405" w:type="dxa"/>
            <w:vMerge/>
            <w:vAlign w:val="center"/>
          </w:tcPr>
          <w:p w14:paraId="74746214" w14:textId="77777777" w:rsidR="00D663D2" w:rsidRPr="00E1218A" w:rsidRDefault="00D663D2">
            <w:pPr>
              <w:widowControl w:val="0"/>
              <w:pBdr>
                <w:top w:val="nil"/>
                <w:left w:val="nil"/>
                <w:bottom w:val="nil"/>
                <w:right w:val="nil"/>
                <w:between w:val="nil"/>
              </w:pBdr>
              <w:spacing w:line="276" w:lineRule="auto"/>
              <w:rPr>
                <w:rFonts w:ascii="Montserrat" w:eastAsia="Montserrat" w:hAnsi="Montserrat" w:cs="Montserrat"/>
                <w:color w:val="000000" w:themeColor="text1"/>
                <w:sz w:val="20"/>
                <w:szCs w:val="20"/>
              </w:rPr>
            </w:pPr>
          </w:p>
        </w:tc>
        <w:tc>
          <w:tcPr>
            <w:tcW w:w="2126" w:type="dxa"/>
            <w:vAlign w:val="center"/>
          </w:tcPr>
          <w:p w14:paraId="2FE3811E" w14:textId="77777777" w:rsidR="00D663D2" w:rsidRPr="00E1218A" w:rsidRDefault="00000000">
            <w:pPr>
              <w:jc w:val="center"/>
              <w:rPr>
                <w:rFonts w:ascii="Montserrat" w:eastAsia="Montserrat" w:hAnsi="Montserrat" w:cs="Montserrat"/>
                <w:color w:val="000000" w:themeColor="text1"/>
                <w:sz w:val="20"/>
                <w:szCs w:val="20"/>
              </w:rPr>
            </w:pPr>
            <w:r w:rsidRPr="00E1218A">
              <w:rPr>
                <w:rFonts w:ascii="Montserrat" w:eastAsia="Montserrat" w:hAnsi="Montserrat" w:cs="Montserrat"/>
                <w:color w:val="000000" w:themeColor="text1"/>
                <w:sz w:val="18"/>
                <w:szCs w:val="18"/>
              </w:rPr>
              <w:t>[Indicar el número de e</w:t>
            </w:r>
            <w:r w:rsidRPr="00E1218A">
              <w:rPr>
                <w:rFonts w:ascii="Montserrat" w:eastAsia="Montserrat" w:hAnsi="Montserrat" w:cs="Montserrat"/>
                <w:i/>
                <w:color w:val="000000" w:themeColor="text1"/>
                <w:sz w:val="18"/>
                <w:szCs w:val="18"/>
              </w:rPr>
              <w:t>lementos de control finales en cada estatus de implementación</w:t>
            </w:r>
            <w:r w:rsidRPr="00E1218A">
              <w:rPr>
                <w:rFonts w:ascii="Montserrat" w:eastAsia="Montserrat" w:hAnsi="Montserrat" w:cs="Montserrat"/>
                <w:color w:val="000000" w:themeColor="text1"/>
                <w:sz w:val="18"/>
                <w:szCs w:val="18"/>
              </w:rPr>
              <w:t>]</w:t>
            </w:r>
          </w:p>
        </w:tc>
        <w:tc>
          <w:tcPr>
            <w:tcW w:w="2127" w:type="dxa"/>
            <w:vAlign w:val="center"/>
          </w:tcPr>
          <w:p w14:paraId="45DD2C4C" w14:textId="77777777" w:rsidR="00D663D2" w:rsidRPr="00E1218A" w:rsidRDefault="00D663D2">
            <w:pPr>
              <w:spacing w:before="120" w:after="120"/>
              <w:jc w:val="both"/>
              <w:rPr>
                <w:rFonts w:ascii="Montserrat" w:eastAsia="Montserrat" w:hAnsi="Montserrat" w:cs="Montserrat"/>
                <w:color w:val="000000" w:themeColor="text1"/>
                <w:sz w:val="20"/>
                <w:szCs w:val="20"/>
              </w:rPr>
            </w:pPr>
          </w:p>
        </w:tc>
        <w:tc>
          <w:tcPr>
            <w:tcW w:w="2170" w:type="dxa"/>
            <w:vAlign w:val="center"/>
          </w:tcPr>
          <w:p w14:paraId="50F935A0" w14:textId="77777777" w:rsidR="00D663D2" w:rsidRPr="00E1218A" w:rsidRDefault="00D663D2">
            <w:pPr>
              <w:jc w:val="both"/>
              <w:rPr>
                <w:rFonts w:ascii="Montserrat" w:eastAsia="Montserrat" w:hAnsi="Montserrat" w:cs="Montserrat"/>
                <w:color w:val="000000" w:themeColor="text1"/>
                <w:sz w:val="20"/>
                <w:szCs w:val="20"/>
              </w:rPr>
            </w:pPr>
          </w:p>
        </w:tc>
      </w:tr>
    </w:tbl>
    <w:p w14:paraId="01A2AE29" w14:textId="77777777" w:rsidR="00335A85" w:rsidRPr="00E1218A" w:rsidRDefault="00335A85">
      <w:pPr>
        <w:spacing w:after="160" w:line="276" w:lineRule="auto"/>
        <w:jc w:val="both"/>
        <w:rPr>
          <w:rFonts w:ascii="Montserrat" w:eastAsia="Montserrat" w:hAnsi="Montserrat" w:cs="Montserrat"/>
          <w:b/>
          <w:color w:val="000000" w:themeColor="text1"/>
          <w:sz w:val="22"/>
          <w:szCs w:val="22"/>
        </w:rPr>
      </w:pPr>
    </w:p>
    <w:p w14:paraId="35823882" w14:textId="77777777" w:rsidR="00D663D2" w:rsidRPr="00E1218A" w:rsidRDefault="00000000">
      <w:pPr>
        <w:spacing w:after="160" w:line="276" w:lineRule="auto"/>
        <w:ind w:left="360"/>
        <w:jc w:val="both"/>
        <w:rPr>
          <w:rFonts w:ascii="Montserrat" w:eastAsia="Montserrat" w:hAnsi="Montserrat" w:cs="Montserrat"/>
          <w:b/>
          <w:color w:val="000000" w:themeColor="text1"/>
          <w:sz w:val="22"/>
          <w:szCs w:val="22"/>
        </w:rPr>
      </w:pPr>
      <w:r w:rsidRPr="00E1218A">
        <w:rPr>
          <w:rFonts w:ascii="Montserrat" w:eastAsia="Montserrat" w:hAnsi="Montserrat" w:cs="Montserrat"/>
          <w:b/>
          <w:color w:val="000000" w:themeColor="text1"/>
          <w:sz w:val="22"/>
          <w:szCs w:val="22"/>
        </w:rPr>
        <w:t>b. Por componente</w:t>
      </w:r>
    </w:p>
    <w:p w14:paraId="2D11443E" w14:textId="58D1EF6D" w:rsidR="00D663D2" w:rsidRPr="00E1218A" w:rsidRDefault="00000000" w:rsidP="005F3876">
      <w:pPr>
        <w:jc w:val="both"/>
        <w:rPr>
          <w:rFonts w:ascii="Montserrat" w:eastAsia="Montserrat" w:hAnsi="Montserrat" w:cs="Montserrat"/>
          <w:color w:val="000000" w:themeColor="text1"/>
          <w:sz w:val="22"/>
          <w:szCs w:val="22"/>
        </w:rPr>
      </w:pPr>
      <w:r w:rsidRPr="00E1218A">
        <w:rPr>
          <w:rFonts w:ascii="Montserrat" w:eastAsia="Montserrat" w:hAnsi="Montserrat" w:cs="Montserrat"/>
          <w:i/>
          <w:color w:val="000000" w:themeColor="text1"/>
          <w:sz w:val="22"/>
          <w:szCs w:val="22"/>
        </w:rPr>
        <w:t>Plasmar el resultado final obtenido por cada componente, en el último reporte trimestral</w:t>
      </w:r>
      <w:r w:rsidR="00335A85" w:rsidRPr="00E1218A">
        <w:rPr>
          <w:rFonts w:ascii="Montserrat" w:eastAsia="Montserrat" w:hAnsi="Montserrat" w:cs="Montserrat"/>
          <w:i/>
          <w:color w:val="000000" w:themeColor="text1"/>
          <w:sz w:val="22"/>
          <w:szCs w:val="22"/>
        </w:rPr>
        <w:t xml:space="preserve"> del ejercicio que se informa,</w:t>
      </w:r>
      <w:r w:rsidRPr="00E1218A">
        <w:rPr>
          <w:rFonts w:ascii="Montserrat" w:eastAsia="Montserrat" w:hAnsi="Montserrat" w:cs="Montserrat"/>
          <w:i/>
          <w:color w:val="000000" w:themeColor="text1"/>
          <w:sz w:val="22"/>
          <w:szCs w:val="22"/>
        </w:rPr>
        <w:t xml:space="preserve"> que haya sido presentado ante el COCODI.</w:t>
      </w:r>
    </w:p>
    <w:tbl>
      <w:tblPr>
        <w:tblStyle w:val="af3"/>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2127"/>
        <w:gridCol w:w="2170"/>
      </w:tblGrid>
      <w:tr w:rsidR="00E1218A" w:rsidRPr="00E1218A" w14:paraId="177CEDC4" w14:textId="77777777">
        <w:trPr>
          <w:trHeight w:val="477"/>
          <w:jc w:val="center"/>
        </w:trPr>
        <w:tc>
          <w:tcPr>
            <w:tcW w:w="8828" w:type="dxa"/>
            <w:gridSpan w:val="4"/>
            <w:vAlign w:val="center"/>
          </w:tcPr>
          <w:p w14:paraId="0A73CC9A" w14:textId="77777777" w:rsidR="00D663D2" w:rsidRPr="00E1218A" w:rsidRDefault="00000000">
            <w:pPr>
              <w:jc w:val="center"/>
              <w:rPr>
                <w:rFonts w:ascii="Montserrat" w:eastAsia="Montserrat" w:hAnsi="Montserrat" w:cs="Montserrat"/>
                <w:b/>
                <w:i/>
                <w:color w:val="000000" w:themeColor="text1"/>
                <w:sz w:val="18"/>
                <w:szCs w:val="18"/>
              </w:rPr>
            </w:pPr>
            <w:r w:rsidRPr="00E1218A">
              <w:rPr>
                <w:rFonts w:ascii="Montserrat" w:eastAsia="Montserrat" w:hAnsi="Montserrat" w:cs="Montserrat"/>
                <w:color w:val="000000" w:themeColor="text1"/>
                <w:sz w:val="18"/>
                <w:szCs w:val="18"/>
              </w:rPr>
              <w:lastRenderedPageBreak/>
              <w:t>[Indicar el nombre del componente del Sistema de Control Interno Institucional]</w:t>
            </w:r>
          </w:p>
        </w:tc>
      </w:tr>
      <w:tr w:rsidR="00E1218A" w:rsidRPr="00E1218A" w14:paraId="5985E114" w14:textId="77777777">
        <w:trPr>
          <w:trHeight w:val="635"/>
          <w:jc w:val="center"/>
        </w:trPr>
        <w:tc>
          <w:tcPr>
            <w:tcW w:w="2405" w:type="dxa"/>
            <w:vAlign w:val="center"/>
          </w:tcPr>
          <w:p w14:paraId="2EBA2610" w14:textId="77777777" w:rsidR="00D663D2" w:rsidRPr="00E1218A" w:rsidRDefault="00000000">
            <w:pPr>
              <w:tabs>
                <w:tab w:val="left" w:pos="7260"/>
              </w:tabs>
              <w:spacing w:line="276" w:lineRule="auto"/>
              <w:jc w:val="center"/>
              <w:rPr>
                <w:rFonts w:ascii="Montserrat" w:eastAsia="Montserrat" w:hAnsi="Montserrat" w:cs="Montserrat"/>
                <w:b/>
                <w:color w:val="000000" w:themeColor="text1"/>
                <w:sz w:val="18"/>
                <w:szCs w:val="18"/>
              </w:rPr>
            </w:pPr>
            <w:r w:rsidRPr="00E1218A">
              <w:rPr>
                <w:rFonts w:ascii="Montserrat" w:eastAsia="Montserrat" w:hAnsi="Montserrat" w:cs="Montserrat"/>
                <w:b/>
                <w:color w:val="000000" w:themeColor="text1"/>
                <w:sz w:val="18"/>
                <w:szCs w:val="18"/>
              </w:rPr>
              <w:t>Porcentaje de valoración</w:t>
            </w:r>
          </w:p>
        </w:tc>
        <w:tc>
          <w:tcPr>
            <w:tcW w:w="2126" w:type="dxa"/>
            <w:shd w:val="clear" w:color="auto" w:fill="00B050"/>
            <w:vAlign w:val="center"/>
          </w:tcPr>
          <w:p w14:paraId="3652ED95" w14:textId="77777777" w:rsidR="00D663D2" w:rsidRPr="00E1218A" w:rsidRDefault="00000000">
            <w:pPr>
              <w:tabs>
                <w:tab w:val="left" w:pos="7260"/>
              </w:tabs>
              <w:spacing w:line="276" w:lineRule="auto"/>
              <w:jc w:val="center"/>
              <w:rPr>
                <w:rFonts w:ascii="Montserrat" w:eastAsia="Montserrat" w:hAnsi="Montserrat" w:cs="Montserrat"/>
                <w:b/>
                <w:color w:val="000000" w:themeColor="text1"/>
                <w:sz w:val="18"/>
                <w:szCs w:val="18"/>
              </w:rPr>
            </w:pPr>
            <w:r w:rsidRPr="00E1218A">
              <w:rPr>
                <w:rFonts w:ascii="Montserrat" w:eastAsia="Montserrat" w:hAnsi="Montserrat" w:cs="Montserrat"/>
                <w:b/>
                <w:color w:val="000000" w:themeColor="text1"/>
                <w:sz w:val="18"/>
                <w:szCs w:val="18"/>
              </w:rPr>
              <w:t>Alto</w:t>
            </w:r>
          </w:p>
        </w:tc>
        <w:tc>
          <w:tcPr>
            <w:tcW w:w="2127" w:type="dxa"/>
            <w:shd w:val="clear" w:color="auto" w:fill="FFFF00"/>
            <w:vAlign w:val="center"/>
          </w:tcPr>
          <w:p w14:paraId="267148B1" w14:textId="77777777" w:rsidR="00D663D2" w:rsidRPr="00E1218A" w:rsidRDefault="00000000">
            <w:pPr>
              <w:tabs>
                <w:tab w:val="left" w:pos="7260"/>
              </w:tabs>
              <w:spacing w:line="276" w:lineRule="auto"/>
              <w:jc w:val="center"/>
              <w:rPr>
                <w:rFonts w:ascii="Montserrat" w:eastAsia="Montserrat" w:hAnsi="Montserrat" w:cs="Montserrat"/>
                <w:b/>
                <w:color w:val="000000" w:themeColor="text1"/>
                <w:sz w:val="18"/>
                <w:szCs w:val="18"/>
              </w:rPr>
            </w:pPr>
            <w:r w:rsidRPr="00E1218A">
              <w:rPr>
                <w:rFonts w:ascii="Montserrat" w:eastAsia="Montserrat" w:hAnsi="Montserrat" w:cs="Montserrat"/>
                <w:b/>
                <w:color w:val="000000" w:themeColor="text1"/>
                <w:sz w:val="18"/>
                <w:szCs w:val="18"/>
              </w:rPr>
              <w:t>Medio</w:t>
            </w:r>
          </w:p>
        </w:tc>
        <w:tc>
          <w:tcPr>
            <w:tcW w:w="2170" w:type="dxa"/>
            <w:shd w:val="clear" w:color="auto" w:fill="EE0000"/>
            <w:vAlign w:val="center"/>
          </w:tcPr>
          <w:p w14:paraId="62FE86CA" w14:textId="77777777" w:rsidR="00D663D2" w:rsidRPr="00E1218A" w:rsidRDefault="00000000">
            <w:pPr>
              <w:jc w:val="center"/>
              <w:rPr>
                <w:rFonts w:ascii="Montserrat" w:eastAsia="Montserrat" w:hAnsi="Montserrat" w:cs="Montserrat"/>
                <w:b/>
                <w:i/>
                <w:color w:val="000000" w:themeColor="text1"/>
                <w:sz w:val="18"/>
                <w:szCs w:val="18"/>
              </w:rPr>
            </w:pPr>
            <w:r w:rsidRPr="00E1218A">
              <w:rPr>
                <w:rFonts w:ascii="Montserrat" w:eastAsia="Montserrat" w:hAnsi="Montserrat" w:cs="Montserrat"/>
                <w:b/>
                <w:i/>
                <w:color w:val="000000" w:themeColor="text1"/>
                <w:sz w:val="18"/>
                <w:szCs w:val="18"/>
              </w:rPr>
              <w:t>Bajo</w:t>
            </w:r>
          </w:p>
        </w:tc>
      </w:tr>
      <w:tr w:rsidR="00E1218A" w:rsidRPr="00E1218A" w14:paraId="6A953971" w14:textId="77777777">
        <w:trPr>
          <w:trHeight w:val="1242"/>
          <w:jc w:val="center"/>
        </w:trPr>
        <w:tc>
          <w:tcPr>
            <w:tcW w:w="2405" w:type="dxa"/>
            <w:vMerge w:val="restart"/>
            <w:vAlign w:val="center"/>
          </w:tcPr>
          <w:p w14:paraId="0018931D" w14:textId="77777777" w:rsidR="00D663D2" w:rsidRPr="00E1218A" w:rsidRDefault="00000000">
            <w:pPr>
              <w:widowControl w:val="0"/>
              <w:spacing w:line="276" w:lineRule="auto"/>
              <w:jc w:val="center"/>
              <w:rPr>
                <w:rFonts w:ascii="Montserrat" w:eastAsia="Montserrat" w:hAnsi="Montserrat" w:cs="Montserrat"/>
                <w:i/>
                <w:color w:val="000000" w:themeColor="text1"/>
                <w:sz w:val="18"/>
                <w:szCs w:val="18"/>
              </w:rPr>
            </w:pPr>
            <w:r w:rsidRPr="00E1218A">
              <w:rPr>
                <w:rFonts w:ascii="Montserrat" w:eastAsia="Montserrat" w:hAnsi="Montserrat" w:cs="Montserrat"/>
                <w:color w:val="000000" w:themeColor="text1"/>
                <w:sz w:val="18"/>
                <w:szCs w:val="18"/>
              </w:rPr>
              <w:t>[Indicar el p</w:t>
            </w:r>
            <w:r w:rsidRPr="00E1218A">
              <w:rPr>
                <w:rFonts w:ascii="Montserrat" w:eastAsia="Montserrat" w:hAnsi="Montserrat" w:cs="Montserrat"/>
                <w:i/>
                <w:color w:val="000000" w:themeColor="text1"/>
                <w:sz w:val="18"/>
                <w:szCs w:val="18"/>
              </w:rPr>
              <w:t>orcentaje de valoración final por componente]</w:t>
            </w:r>
          </w:p>
        </w:tc>
        <w:tc>
          <w:tcPr>
            <w:tcW w:w="2126" w:type="dxa"/>
            <w:vAlign w:val="center"/>
          </w:tcPr>
          <w:p w14:paraId="49D060A7" w14:textId="77777777" w:rsidR="00D663D2" w:rsidRPr="00E1218A" w:rsidRDefault="00000000">
            <w:pPr>
              <w:jc w:val="center"/>
              <w:rPr>
                <w:rFonts w:ascii="Montserrat" w:eastAsia="Montserrat" w:hAnsi="Montserrat" w:cs="Montserrat"/>
                <w:color w:val="000000" w:themeColor="text1"/>
                <w:sz w:val="20"/>
                <w:szCs w:val="20"/>
              </w:rPr>
            </w:pPr>
            <w:r w:rsidRPr="00E1218A">
              <w:rPr>
                <w:rFonts w:ascii="Montserrat" w:eastAsia="Montserrat" w:hAnsi="Montserrat" w:cs="Montserrat"/>
                <w:color w:val="000000" w:themeColor="text1"/>
                <w:sz w:val="18"/>
                <w:szCs w:val="18"/>
              </w:rPr>
              <w:t xml:space="preserve">[Indicar con </w:t>
            </w:r>
            <w:sdt>
              <w:sdtPr>
                <w:rPr>
                  <w:color w:val="000000" w:themeColor="text1"/>
                </w:rPr>
                <w:tag w:val="goog_rdk_1"/>
                <w:id w:val="2052712317"/>
              </w:sdtPr>
              <w:sdtContent>
                <w:r w:rsidRPr="00E1218A">
                  <w:rPr>
                    <w:rFonts w:ascii="Arial Unicode MS" w:eastAsia="Arial Unicode MS" w:hAnsi="Arial Unicode MS" w:cs="Arial Unicode MS"/>
                    <w:i/>
                    <w:color w:val="000000" w:themeColor="text1"/>
                    <w:sz w:val="18"/>
                    <w:szCs w:val="18"/>
                  </w:rPr>
                  <w:t>✔</w:t>
                </w:r>
              </w:sdtContent>
            </w:sdt>
            <w:r w:rsidRPr="00E1218A">
              <w:rPr>
                <w:rFonts w:ascii="Montserrat" w:eastAsia="Montserrat" w:hAnsi="Montserrat" w:cs="Montserrat"/>
                <w:i/>
                <w:color w:val="000000" w:themeColor="text1"/>
                <w:sz w:val="18"/>
                <w:szCs w:val="18"/>
              </w:rPr>
              <w:t xml:space="preserve"> el estatus de implementación final alcanzado</w:t>
            </w:r>
            <w:r w:rsidRPr="00E1218A">
              <w:rPr>
                <w:rFonts w:ascii="Montserrat" w:eastAsia="Montserrat" w:hAnsi="Montserrat" w:cs="Montserrat"/>
                <w:color w:val="000000" w:themeColor="text1"/>
                <w:sz w:val="18"/>
                <w:szCs w:val="18"/>
              </w:rPr>
              <w:t>]</w:t>
            </w:r>
          </w:p>
        </w:tc>
        <w:tc>
          <w:tcPr>
            <w:tcW w:w="2127" w:type="dxa"/>
            <w:vAlign w:val="center"/>
          </w:tcPr>
          <w:p w14:paraId="5A18CB72" w14:textId="77777777" w:rsidR="00D663D2" w:rsidRPr="00E1218A" w:rsidRDefault="00D663D2">
            <w:pPr>
              <w:jc w:val="both"/>
              <w:rPr>
                <w:rFonts w:ascii="Montserrat" w:eastAsia="Montserrat" w:hAnsi="Montserrat" w:cs="Montserrat"/>
                <w:color w:val="000000" w:themeColor="text1"/>
                <w:sz w:val="20"/>
                <w:szCs w:val="20"/>
              </w:rPr>
            </w:pPr>
          </w:p>
        </w:tc>
        <w:tc>
          <w:tcPr>
            <w:tcW w:w="2170" w:type="dxa"/>
            <w:vAlign w:val="center"/>
          </w:tcPr>
          <w:p w14:paraId="0441C7A8" w14:textId="77777777" w:rsidR="00D663D2" w:rsidRPr="00E1218A" w:rsidRDefault="00D663D2">
            <w:pPr>
              <w:jc w:val="both"/>
              <w:rPr>
                <w:rFonts w:ascii="Montserrat" w:eastAsia="Montserrat" w:hAnsi="Montserrat" w:cs="Montserrat"/>
                <w:color w:val="000000" w:themeColor="text1"/>
                <w:sz w:val="20"/>
                <w:szCs w:val="20"/>
              </w:rPr>
            </w:pPr>
          </w:p>
        </w:tc>
      </w:tr>
      <w:tr w:rsidR="00D663D2" w:rsidRPr="00E1218A" w14:paraId="3257BAD9" w14:textId="77777777">
        <w:trPr>
          <w:trHeight w:val="1332"/>
          <w:jc w:val="center"/>
        </w:trPr>
        <w:tc>
          <w:tcPr>
            <w:tcW w:w="2405" w:type="dxa"/>
            <w:vMerge/>
            <w:vAlign w:val="center"/>
          </w:tcPr>
          <w:p w14:paraId="79C993D7" w14:textId="77777777" w:rsidR="00D663D2" w:rsidRPr="00E1218A" w:rsidRDefault="00D663D2">
            <w:pPr>
              <w:widowControl w:val="0"/>
              <w:pBdr>
                <w:top w:val="nil"/>
                <w:left w:val="nil"/>
                <w:bottom w:val="nil"/>
                <w:right w:val="nil"/>
                <w:between w:val="nil"/>
              </w:pBdr>
              <w:spacing w:line="276" w:lineRule="auto"/>
              <w:rPr>
                <w:rFonts w:ascii="Montserrat" w:eastAsia="Montserrat" w:hAnsi="Montserrat" w:cs="Montserrat"/>
                <w:color w:val="000000" w:themeColor="text1"/>
                <w:sz w:val="20"/>
                <w:szCs w:val="20"/>
              </w:rPr>
            </w:pPr>
          </w:p>
        </w:tc>
        <w:tc>
          <w:tcPr>
            <w:tcW w:w="2126" w:type="dxa"/>
            <w:vAlign w:val="center"/>
          </w:tcPr>
          <w:p w14:paraId="45399F9C" w14:textId="77777777" w:rsidR="00D663D2" w:rsidRPr="00E1218A" w:rsidRDefault="00000000">
            <w:pPr>
              <w:jc w:val="center"/>
              <w:rPr>
                <w:rFonts w:ascii="Montserrat" w:eastAsia="Montserrat" w:hAnsi="Montserrat" w:cs="Montserrat"/>
                <w:color w:val="000000" w:themeColor="text1"/>
                <w:sz w:val="20"/>
                <w:szCs w:val="20"/>
              </w:rPr>
            </w:pPr>
            <w:r w:rsidRPr="00E1218A">
              <w:rPr>
                <w:rFonts w:ascii="Montserrat" w:eastAsia="Montserrat" w:hAnsi="Montserrat" w:cs="Montserrat"/>
                <w:color w:val="000000" w:themeColor="text1"/>
                <w:sz w:val="18"/>
                <w:szCs w:val="18"/>
              </w:rPr>
              <w:t>[Indicar el número de e</w:t>
            </w:r>
            <w:r w:rsidRPr="00E1218A">
              <w:rPr>
                <w:rFonts w:ascii="Montserrat" w:eastAsia="Montserrat" w:hAnsi="Montserrat" w:cs="Montserrat"/>
                <w:i/>
                <w:color w:val="000000" w:themeColor="text1"/>
                <w:sz w:val="18"/>
                <w:szCs w:val="18"/>
              </w:rPr>
              <w:t>lementos de control finales en cada estatus de implementación</w:t>
            </w:r>
            <w:r w:rsidRPr="00E1218A">
              <w:rPr>
                <w:rFonts w:ascii="Montserrat" w:eastAsia="Montserrat" w:hAnsi="Montserrat" w:cs="Montserrat"/>
                <w:color w:val="000000" w:themeColor="text1"/>
                <w:sz w:val="18"/>
                <w:szCs w:val="18"/>
              </w:rPr>
              <w:t>]</w:t>
            </w:r>
          </w:p>
        </w:tc>
        <w:tc>
          <w:tcPr>
            <w:tcW w:w="2127" w:type="dxa"/>
            <w:vAlign w:val="center"/>
          </w:tcPr>
          <w:p w14:paraId="4EACEAEE" w14:textId="77777777" w:rsidR="00D663D2" w:rsidRPr="00E1218A" w:rsidRDefault="00D663D2">
            <w:pPr>
              <w:jc w:val="both"/>
              <w:rPr>
                <w:rFonts w:ascii="Montserrat" w:eastAsia="Montserrat" w:hAnsi="Montserrat" w:cs="Montserrat"/>
                <w:color w:val="000000" w:themeColor="text1"/>
                <w:sz w:val="20"/>
                <w:szCs w:val="20"/>
              </w:rPr>
            </w:pPr>
          </w:p>
        </w:tc>
        <w:tc>
          <w:tcPr>
            <w:tcW w:w="2170" w:type="dxa"/>
            <w:vAlign w:val="center"/>
          </w:tcPr>
          <w:p w14:paraId="5ABD7C55" w14:textId="77777777" w:rsidR="00D663D2" w:rsidRPr="00E1218A" w:rsidRDefault="00D663D2">
            <w:pPr>
              <w:jc w:val="both"/>
              <w:rPr>
                <w:rFonts w:ascii="Montserrat" w:eastAsia="Montserrat" w:hAnsi="Montserrat" w:cs="Montserrat"/>
                <w:color w:val="000000" w:themeColor="text1"/>
                <w:sz w:val="20"/>
                <w:szCs w:val="20"/>
              </w:rPr>
            </w:pPr>
          </w:p>
        </w:tc>
      </w:tr>
    </w:tbl>
    <w:p w14:paraId="6AA7D4DF" w14:textId="77777777" w:rsidR="00D663D2" w:rsidRPr="00E1218A" w:rsidRDefault="00D663D2">
      <w:pPr>
        <w:spacing w:line="276" w:lineRule="auto"/>
        <w:jc w:val="both"/>
        <w:rPr>
          <w:rFonts w:ascii="Montserrat" w:eastAsia="Montserrat" w:hAnsi="Montserrat" w:cs="Montserrat"/>
          <w:i/>
          <w:color w:val="000000" w:themeColor="text1"/>
          <w:sz w:val="22"/>
          <w:szCs w:val="22"/>
        </w:rPr>
      </w:pPr>
    </w:p>
    <w:p w14:paraId="439E5823" w14:textId="77777777" w:rsidR="00D663D2" w:rsidRPr="00E1218A" w:rsidRDefault="00000000">
      <w:pPr>
        <w:spacing w:line="276" w:lineRule="auto"/>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[Describir brevemente la existencia y suficiencia de la implementación del componente de Control Interno.]</w:t>
      </w:r>
    </w:p>
    <w:p w14:paraId="2CA80A7C" w14:textId="77777777" w:rsidR="00D663D2" w:rsidRPr="00E1218A" w:rsidRDefault="00D663D2">
      <w:pPr>
        <w:spacing w:line="276" w:lineRule="auto"/>
        <w:jc w:val="both"/>
        <w:rPr>
          <w:rFonts w:ascii="Montserrat" w:eastAsia="Montserrat" w:hAnsi="Montserrat" w:cs="Montserrat"/>
          <w:i/>
          <w:color w:val="000000" w:themeColor="text1"/>
          <w:sz w:val="22"/>
          <w:szCs w:val="22"/>
        </w:rPr>
      </w:pPr>
    </w:p>
    <w:p w14:paraId="45A713BC" w14:textId="77777777" w:rsidR="00D663D2" w:rsidRPr="00E1218A" w:rsidRDefault="00000000">
      <w:pPr>
        <w:spacing w:line="276" w:lineRule="auto"/>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Ej. Hasta la fecha, se ha logrado un avance del 15% en la implementación del componente "Ambiente de Control", destacando como principales logros la formalización de políticas internas y la realización de capacitaciones periódicas al personal. </w:t>
      </w:r>
    </w:p>
    <w:p w14:paraId="35ACE139" w14:textId="77777777" w:rsidR="00D663D2" w:rsidRPr="00E1218A" w:rsidRDefault="00D663D2">
      <w:pPr>
        <w:spacing w:line="276" w:lineRule="auto"/>
        <w:jc w:val="both"/>
        <w:rPr>
          <w:rFonts w:ascii="Montserrat" w:eastAsia="Montserrat" w:hAnsi="Montserrat" w:cs="Montserrat"/>
          <w:i/>
          <w:color w:val="000000" w:themeColor="text1"/>
          <w:sz w:val="22"/>
          <w:szCs w:val="22"/>
        </w:rPr>
      </w:pPr>
    </w:p>
    <w:p w14:paraId="44491DF3" w14:textId="5DA27746" w:rsidR="00D663D2" w:rsidRPr="00E1218A" w:rsidRDefault="00000000">
      <w:pPr>
        <w:spacing w:line="276" w:lineRule="auto"/>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Los elementos de control en estatus de </w:t>
      </w:r>
      <w:r w:rsidR="001325AB" w:rsidRPr="00E1218A">
        <w:rPr>
          <w:rFonts w:ascii="Montserrat" w:eastAsia="Montserrat" w:hAnsi="Montserrat" w:cs="Montserrat"/>
          <w:i/>
          <w:color w:val="000000" w:themeColor="text1"/>
          <w:sz w:val="22"/>
          <w:szCs w:val="22"/>
        </w:rPr>
        <w:t>implementación</w:t>
      </w:r>
      <w:r w:rsidRPr="00E1218A">
        <w:rPr>
          <w:rFonts w:ascii="Montserrat" w:eastAsia="Montserrat" w:hAnsi="Montserrat" w:cs="Montserrat"/>
          <w:i/>
          <w:color w:val="000000" w:themeColor="text1"/>
          <w:sz w:val="22"/>
          <w:szCs w:val="22"/>
        </w:rPr>
        <w:t xml:space="preserve"> alto constituyen una fortaleza para la institución, ya que garantizan </w:t>
      </w:r>
      <w:r w:rsidR="00335A85" w:rsidRPr="00E1218A">
        <w:rPr>
          <w:rFonts w:ascii="Montserrat" w:eastAsia="Montserrat" w:hAnsi="Montserrat" w:cs="Montserrat"/>
          <w:i/>
          <w:color w:val="000000" w:themeColor="text1"/>
          <w:sz w:val="22"/>
          <w:szCs w:val="22"/>
        </w:rPr>
        <w:t xml:space="preserve">la actuación adecuada </w:t>
      </w:r>
      <w:r w:rsidRPr="00E1218A">
        <w:rPr>
          <w:rFonts w:ascii="Montserrat" w:eastAsia="Montserrat" w:hAnsi="Montserrat" w:cs="Montserrat"/>
          <w:i/>
          <w:color w:val="000000" w:themeColor="text1"/>
          <w:sz w:val="22"/>
          <w:szCs w:val="22"/>
        </w:rPr>
        <w:t>de las personas servidoras públicas, al delimitar claramente sus responsabilidades y funciones, lo que contribuye a una operación más ordenada y transparente.</w:t>
      </w:r>
    </w:p>
    <w:p w14:paraId="440ECFBD" w14:textId="77777777" w:rsidR="00D663D2" w:rsidRPr="00E1218A" w:rsidRDefault="00D663D2">
      <w:pPr>
        <w:spacing w:line="276" w:lineRule="auto"/>
        <w:jc w:val="both"/>
        <w:rPr>
          <w:rFonts w:ascii="Montserrat" w:eastAsia="Montserrat" w:hAnsi="Montserrat" w:cs="Montserrat"/>
          <w:i/>
          <w:color w:val="000000" w:themeColor="text1"/>
          <w:sz w:val="22"/>
          <w:szCs w:val="22"/>
        </w:rPr>
      </w:pPr>
    </w:p>
    <w:p w14:paraId="0744650C" w14:textId="11893A7F" w:rsidR="00D663D2" w:rsidRPr="00E1218A" w:rsidRDefault="00000000">
      <w:pPr>
        <w:spacing w:line="276" w:lineRule="auto"/>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Los elementos de control con un estatus de validación medio</w:t>
      </w:r>
      <w:r w:rsidR="00335A85" w:rsidRPr="00E1218A">
        <w:rPr>
          <w:rFonts w:ascii="Montserrat" w:eastAsia="Montserrat" w:hAnsi="Montserrat" w:cs="Montserrat"/>
          <w:i/>
          <w:color w:val="000000" w:themeColor="text1"/>
          <w:sz w:val="22"/>
          <w:szCs w:val="22"/>
        </w:rPr>
        <w:t>,</w:t>
      </w:r>
      <w:r w:rsidRPr="00E1218A">
        <w:rPr>
          <w:rFonts w:ascii="Montserrat" w:eastAsia="Montserrat" w:hAnsi="Montserrat" w:cs="Montserrat"/>
          <w:i/>
          <w:color w:val="000000" w:themeColor="text1"/>
          <w:sz w:val="22"/>
          <w:szCs w:val="22"/>
        </w:rPr>
        <w:t xml:space="preserve"> reflejan áreas de mejora importantes, relacionadas principalmente con la desactualización de manuales administrativos y la existencia de nuevas unidades administrativas que aún no han sido incorporadas al organigrama institucional. </w:t>
      </w:r>
    </w:p>
    <w:p w14:paraId="65E5399A" w14:textId="77777777" w:rsidR="00D663D2" w:rsidRPr="00E1218A" w:rsidRDefault="00D663D2">
      <w:pPr>
        <w:spacing w:line="276" w:lineRule="auto"/>
        <w:jc w:val="both"/>
        <w:rPr>
          <w:rFonts w:ascii="Montserrat" w:eastAsia="Montserrat" w:hAnsi="Montserrat" w:cs="Montserrat"/>
          <w:i/>
          <w:color w:val="000000" w:themeColor="text1"/>
          <w:sz w:val="22"/>
          <w:szCs w:val="22"/>
        </w:rPr>
      </w:pPr>
    </w:p>
    <w:p w14:paraId="0FAE481C" w14:textId="1AB7465F" w:rsidR="00D663D2" w:rsidRPr="00E1218A" w:rsidRDefault="00000000" w:rsidP="00335A85">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Finalmente, los elementos de control con un nivel de validación bajo están vinculados principalmente a la falta de políticas formales en materia de capacitación, así como a la ausencia de mecanismos para detectar y atender las necesidades de formación del personal.</w:t>
      </w:r>
    </w:p>
    <w:p w14:paraId="75854A87" w14:textId="77777777" w:rsidR="00335A85" w:rsidRPr="00E1218A" w:rsidRDefault="00335A85" w:rsidP="00335A85">
      <w:pPr>
        <w:jc w:val="both"/>
        <w:rPr>
          <w:rFonts w:ascii="Montserrat" w:eastAsia="Montserrat" w:hAnsi="Montserrat" w:cs="Montserrat"/>
          <w:i/>
          <w:color w:val="000000" w:themeColor="text1"/>
          <w:sz w:val="22"/>
          <w:szCs w:val="22"/>
        </w:rPr>
      </w:pPr>
    </w:p>
    <w:p w14:paraId="2C110781" w14:textId="77777777"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[La estructura anterior deberá repetirse hasta abarcar los cinco componentes del Sistema de Control Interno Institucional.]</w:t>
      </w:r>
    </w:p>
    <w:p w14:paraId="41393AE6" w14:textId="77777777" w:rsidR="004A240A" w:rsidRPr="00E1218A" w:rsidRDefault="004A240A">
      <w:pPr>
        <w:jc w:val="both"/>
        <w:rPr>
          <w:rFonts w:ascii="Montserrat" w:eastAsia="Montserrat" w:hAnsi="Montserrat" w:cs="Montserrat"/>
          <w:i/>
          <w:color w:val="000000" w:themeColor="text1"/>
          <w:sz w:val="22"/>
          <w:szCs w:val="22"/>
        </w:rPr>
      </w:pPr>
    </w:p>
    <w:p w14:paraId="2459B595" w14:textId="08DB1C4A" w:rsidR="00D663D2" w:rsidRPr="00E1218A" w:rsidRDefault="004A240A">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 xml:space="preserve">[En el caso del componente Administración de Riesgos, ademas de lo anterior, se deberá hacer énfasis en </w:t>
      </w:r>
      <w:r w:rsidR="00431559" w:rsidRPr="00E1218A">
        <w:rPr>
          <w:rFonts w:ascii="Montserrat" w:eastAsia="Montserrat" w:hAnsi="Montserrat" w:cs="Montserrat"/>
          <w:i/>
          <w:color w:val="000000" w:themeColor="text1"/>
          <w:sz w:val="22"/>
          <w:szCs w:val="22"/>
        </w:rPr>
        <w:t>los criterios de</w:t>
      </w:r>
      <w:r w:rsidRPr="00E1218A">
        <w:rPr>
          <w:rFonts w:ascii="Montserrat" w:eastAsia="Montserrat" w:hAnsi="Montserrat" w:cs="Montserrat"/>
          <w:i/>
          <w:color w:val="000000" w:themeColor="text1"/>
          <w:sz w:val="22"/>
          <w:szCs w:val="22"/>
        </w:rPr>
        <w:t xml:space="preserve"> selección del</w:t>
      </w:r>
      <w:r w:rsidR="00431559" w:rsidRPr="00E1218A">
        <w:rPr>
          <w:rFonts w:ascii="Montserrat" w:eastAsia="Montserrat" w:hAnsi="Montserrat" w:cs="Montserrat"/>
          <w:i/>
          <w:color w:val="000000" w:themeColor="text1"/>
          <w:sz w:val="22"/>
          <w:szCs w:val="22"/>
        </w:rPr>
        <w:t xml:space="preserve"> nivel en que haya sido </w:t>
      </w:r>
      <w:r w:rsidR="00431559" w:rsidRPr="00E1218A">
        <w:rPr>
          <w:rFonts w:ascii="Montserrat" w:eastAsia="Montserrat" w:hAnsi="Montserrat" w:cs="Montserrat"/>
          <w:i/>
          <w:color w:val="000000" w:themeColor="text1"/>
          <w:sz w:val="22"/>
          <w:szCs w:val="22"/>
        </w:rPr>
        <w:lastRenderedPageBreak/>
        <w:t xml:space="preserve">aplicada la metodología de administración de riesgos, </w:t>
      </w:r>
      <w:r w:rsidR="00C62027" w:rsidRPr="00E1218A">
        <w:rPr>
          <w:rFonts w:ascii="Montserrat" w:eastAsia="Montserrat" w:hAnsi="Montserrat" w:cs="Montserrat"/>
          <w:i/>
          <w:color w:val="000000" w:themeColor="text1"/>
          <w:sz w:val="22"/>
          <w:szCs w:val="22"/>
        </w:rPr>
        <w:t>las áreas involucradas,</w:t>
      </w:r>
      <w:r w:rsidR="00335A85" w:rsidRPr="00E1218A">
        <w:rPr>
          <w:rFonts w:ascii="Montserrat" w:eastAsia="Montserrat" w:hAnsi="Montserrat" w:cs="Montserrat"/>
          <w:i/>
          <w:color w:val="000000" w:themeColor="text1"/>
          <w:sz w:val="22"/>
          <w:szCs w:val="22"/>
        </w:rPr>
        <w:t xml:space="preserve"> y demás</w:t>
      </w:r>
      <w:r w:rsidR="00C144FC" w:rsidRPr="00E1218A">
        <w:rPr>
          <w:rFonts w:ascii="Montserrat" w:eastAsia="Montserrat" w:hAnsi="Montserrat" w:cs="Montserrat"/>
          <w:i/>
          <w:color w:val="000000" w:themeColor="text1"/>
          <w:sz w:val="22"/>
          <w:szCs w:val="22"/>
        </w:rPr>
        <w:t xml:space="preserve"> controles establecidos </w:t>
      </w:r>
      <w:r w:rsidR="00335A85" w:rsidRPr="00E1218A">
        <w:rPr>
          <w:rFonts w:ascii="Montserrat" w:eastAsia="Montserrat" w:hAnsi="Montserrat" w:cs="Montserrat"/>
          <w:i/>
          <w:color w:val="000000" w:themeColor="text1"/>
          <w:sz w:val="22"/>
          <w:szCs w:val="22"/>
        </w:rPr>
        <w:t xml:space="preserve">en el </w:t>
      </w:r>
      <w:r w:rsidR="00C144FC" w:rsidRPr="00E1218A">
        <w:rPr>
          <w:rFonts w:ascii="Montserrat" w:eastAsia="Montserrat" w:hAnsi="Montserrat" w:cs="Montserrat"/>
          <w:i/>
          <w:color w:val="000000" w:themeColor="text1"/>
          <w:sz w:val="22"/>
          <w:szCs w:val="22"/>
        </w:rPr>
        <w:t xml:space="preserve"> elemento 3.5</w:t>
      </w:r>
      <w:r w:rsidR="004C29A0" w:rsidRPr="00E1218A">
        <w:rPr>
          <w:rFonts w:ascii="Montserrat" w:eastAsia="Montserrat" w:hAnsi="Montserrat" w:cs="Montserrat"/>
          <w:i/>
          <w:color w:val="000000" w:themeColor="text1"/>
          <w:sz w:val="22"/>
          <w:szCs w:val="22"/>
        </w:rPr>
        <w:t>.]</w:t>
      </w:r>
    </w:p>
    <w:p w14:paraId="2097E72D" w14:textId="77777777" w:rsidR="00D663D2" w:rsidRPr="00E1218A" w:rsidRDefault="00000000">
      <w:pPr>
        <w:pBdr>
          <w:bottom w:val="single" w:sz="4" w:space="1" w:color="000000"/>
        </w:pBdr>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t>VI. Acciones a realizar para el cumplimiento de los elementos de control.</w:t>
      </w:r>
    </w:p>
    <w:p w14:paraId="5B4BE13A" w14:textId="77777777" w:rsidR="004B37BB" w:rsidRPr="00E1218A" w:rsidRDefault="004B37BB" w:rsidP="004B37BB">
      <w:pPr>
        <w:jc w:val="both"/>
        <w:rPr>
          <w:rFonts w:ascii="Montserrat" w:eastAsia="Montserrat" w:hAnsi="Montserrat" w:cs="Montserrat"/>
          <w:color w:val="000000" w:themeColor="text1"/>
          <w:sz w:val="22"/>
          <w:szCs w:val="22"/>
        </w:rPr>
      </w:pPr>
    </w:p>
    <w:p w14:paraId="472F90BD" w14:textId="071175F9" w:rsidR="00D663D2" w:rsidRPr="00E1218A" w:rsidRDefault="00000000">
      <w:pPr>
        <w:jc w:val="both"/>
        <w:rPr>
          <w:rFonts w:ascii="Montserrat" w:eastAsia="Montserrat" w:hAnsi="Montserrat" w:cs="Montserrat"/>
          <w:color w:val="000000" w:themeColor="text1"/>
          <w:sz w:val="22"/>
          <w:szCs w:val="22"/>
        </w:rPr>
      </w:pPr>
      <w:r w:rsidRPr="00E1218A">
        <w:rPr>
          <w:rFonts w:ascii="Montserrat" w:eastAsia="Montserrat" w:hAnsi="Montserrat" w:cs="Montserrat"/>
          <w:color w:val="000000" w:themeColor="text1"/>
          <w:sz w:val="22"/>
          <w:szCs w:val="22"/>
        </w:rPr>
        <w:t>A continuación</w:t>
      </w:r>
      <w:r w:rsidR="00335A85" w:rsidRPr="00E1218A">
        <w:rPr>
          <w:rFonts w:ascii="Montserrat" w:eastAsia="Montserrat" w:hAnsi="Montserrat" w:cs="Montserrat"/>
          <w:color w:val="000000" w:themeColor="text1"/>
          <w:sz w:val="22"/>
          <w:szCs w:val="22"/>
        </w:rPr>
        <w:t>,</w:t>
      </w:r>
      <w:r w:rsidRPr="00E1218A">
        <w:rPr>
          <w:rFonts w:ascii="Montserrat" w:eastAsia="Montserrat" w:hAnsi="Montserrat" w:cs="Montserrat"/>
          <w:color w:val="000000" w:themeColor="text1"/>
          <w:sz w:val="22"/>
          <w:szCs w:val="22"/>
        </w:rPr>
        <w:t xml:space="preserve"> se presentan las acciones</w:t>
      </w:r>
      <w:r w:rsidR="007745C1" w:rsidRPr="00E1218A">
        <w:rPr>
          <w:rFonts w:ascii="Montserrat" w:eastAsia="Montserrat" w:hAnsi="Montserrat" w:cs="Montserrat"/>
          <w:color w:val="000000" w:themeColor="text1"/>
          <w:sz w:val="22"/>
          <w:szCs w:val="22"/>
        </w:rPr>
        <w:t xml:space="preserve"> </w:t>
      </w:r>
      <w:r w:rsidR="004B37BB" w:rsidRPr="00E1218A">
        <w:rPr>
          <w:rFonts w:ascii="Montserrat" w:eastAsia="Montserrat" w:hAnsi="Montserrat" w:cs="Montserrat"/>
          <w:color w:val="000000" w:themeColor="text1"/>
          <w:sz w:val="22"/>
          <w:szCs w:val="22"/>
        </w:rPr>
        <w:t xml:space="preserve">que </w:t>
      </w:r>
      <w:r w:rsidRPr="00E1218A">
        <w:rPr>
          <w:rFonts w:ascii="Montserrat" w:eastAsia="Montserrat" w:hAnsi="Montserrat" w:cs="Montserrat"/>
          <w:i/>
          <w:color w:val="000000" w:themeColor="text1"/>
          <w:sz w:val="22"/>
          <w:szCs w:val="22"/>
        </w:rPr>
        <w:t>[Nombre de la Institución]</w:t>
      </w:r>
      <w:r w:rsidR="004B37BB" w:rsidRPr="00E1218A">
        <w:rPr>
          <w:rFonts w:ascii="Montserrat" w:eastAsia="Montserrat" w:hAnsi="Montserrat" w:cs="Montserrat"/>
          <w:color w:val="000000" w:themeColor="text1"/>
          <w:sz w:val="22"/>
          <w:szCs w:val="22"/>
        </w:rPr>
        <w:t xml:space="preserve"> </w:t>
      </w:r>
      <w:r w:rsidR="007745C1" w:rsidRPr="00E1218A">
        <w:rPr>
          <w:rFonts w:ascii="Montserrat" w:eastAsia="Montserrat" w:hAnsi="Montserrat" w:cs="Montserrat"/>
          <w:color w:val="000000" w:themeColor="text1"/>
          <w:sz w:val="22"/>
          <w:szCs w:val="22"/>
        </w:rPr>
        <w:t xml:space="preserve">realizará en atención a </w:t>
      </w:r>
      <w:r w:rsidR="004B37BB" w:rsidRPr="00E1218A">
        <w:rPr>
          <w:rFonts w:ascii="Montserrat" w:eastAsia="Montserrat" w:hAnsi="Montserrat" w:cs="Montserrat"/>
          <w:color w:val="000000" w:themeColor="text1"/>
          <w:sz w:val="22"/>
          <w:szCs w:val="22"/>
        </w:rPr>
        <w:t xml:space="preserve">las recomendaciones </w:t>
      </w:r>
      <w:r w:rsidR="007745C1" w:rsidRPr="00E1218A">
        <w:rPr>
          <w:rFonts w:ascii="Montserrat" w:eastAsia="Montserrat" w:hAnsi="Montserrat" w:cs="Montserrat"/>
          <w:color w:val="000000" w:themeColor="text1"/>
          <w:sz w:val="22"/>
          <w:szCs w:val="22"/>
        </w:rPr>
        <w:t>finales emitidas</w:t>
      </w:r>
      <w:r w:rsidR="004B37BB" w:rsidRPr="00E1218A">
        <w:rPr>
          <w:rFonts w:ascii="Montserrat" w:eastAsia="Montserrat" w:hAnsi="Montserrat" w:cs="Montserrat"/>
          <w:color w:val="000000" w:themeColor="text1"/>
          <w:sz w:val="22"/>
          <w:szCs w:val="22"/>
        </w:rPr>
        <w:t xml:space="preserve"> por el Órgano Interno de Control u homólogo</w:t>
      </w:r>
      <w:r w:rsidR="007745C1" w:rsidRPr="00E1218A">
        <w:rPr>
          <w:rFonts w:ascii="Montserrat" w:eastAsia="Montserrat" w:hAnsi="Montserrat" w:cs="Montserrat"/>
          <w:color w:val="000000" w:themeColor="text1"/>
          <w:sz w:val="22"/>
          <w:szCs w:val="22"/>
        </w:rPr>
        <w:t xml:space="preserve"> en el ejercicio que se informa</w:t>
      </w:r>
      <w:r w:rsidR="004B37BB" w:rsidRPr="00E1218A">
        <w:rPr>
          <w:rFonts w:ascii="Montserrat" w:eastAsia="Montserrat" w:hAnsi="Montserrat" w:cs="Montserrat"/>
          <w:color w:val="000000" w:themeColor="text1"/>
          <w:sz w:val="22"/>
          <w:szCs w:val="22"/>
        </w:rPr>
        <w:t xml:space="preserve">, </w:t>
      </w:r>
      <w:r w:rsidR="007745C1" w:rsidRPr="00E1218A">
        <w:rPr>
          <w:rFonts w:ascii="Montserrat" w:eastAsia="Montserrat" w:hAnsi="Montserrat" w:cs="Montserrat"/>
          <w:color w:val="000000" w:themeColor="text1"/>
          <w:sz w:val="22"/>
          <w:szCs w:val="22"/>
        </w:rPr>
        <w:t>integrando</w:t>
      </w:r>
      <w:r w:rsidRPr="00E1218A">
        <w:rPr>
          <w:rFonts w:ascii="Montserrat" w:eastAsia="Montserrat" w:hAnsi="Montserrat" w:cs="Montserrat"/>
          <w:color w:val="000000" w:themeColor="text1"/>
          <w:sz w:val="22"/>
          <w:szCs w:val="22"/>
        </w:rPr>
        <w:t xml:space="preserve"> la definición clara de la recomendación que atiende, las áreas de oportunidad identificadas,  la</w:t>
      </w:r>
      <w:r w:rsidR="004B37BB" w:rsidRPr="00E1218A">
        <w:rPr>
          <w:rFonts w:ascii="Montserrat" w:eastAsia="Montserrat" w:hAnsi="Montserrat" w:cs="Montserrat"/>
          <w:color w:val="000000" w:themeColor="text1"/>
          <w:sz w:val="22"/>
          <w:szCs w:val="22"/>
        </w:rPr>
        <w:t xml:space="preserve"> </w:t>
      </w:r>
      <w:r w:rsidRPr="00E1218A">
        <w:rPr>
          <w:rFonts w:ascii="Montserrat" w:eastAsia="Montserrat" w:hAnsi="Montserrat" w:cs="Montserrat"/>
          <w:color w:val="000000" w:themeColor="text1"/>
          <w:sz w:val="22"/>
          <w:szCs w:val="22"/>
        </w:rPr>
        <w:t>acci</w:t>
      </w:r>
      <w:r w:rsidR="004B37BB" w:rsidRPr="00E1218A">
        <w:rPr>
          <w:rFonts w:ascii="Montserrat" w:eastAsia="Montserrat" w:hAnsi="Montserrat" w:cs="Montserrat"/>
          <w:color w:val="000000" w:themeColor="text1"/>
          <w:sz w:val="22"/>
          <w:szCs w:val="22"/>
        </w:rPr>
        <w:t>ón</w:t>
      </w:r>
      <w:r w:rsidRPr="00E1218A">
        <w:rPr>
          <w:rFonts w:ascii="Montserrat" w:eastAsia="Montserrat" w:hAnsi="Montserrat" w:cs="Montserrat"/>
          <w:color w:val="000000" w:themeColor="text1"/>
          <w:sz w:val="22"/>
          <w:szCs w:val="22"/>
        </w:rPr>
        <w:t xml:space="preserve"> a realizar</w:t>
      </w:r>
      <w:r w:rsidR="007745C1" w:rsidRPr="00E1218A">
        <w:rPr>
          <w:rFonts w:ascii="Montserrat" w:eastAsia="Montserrat" w:hAnsi="Montserrat" w:cs="Montserrat"/>
          <w:color w:val="000000" w:themeColor="text1"/>
          <w:sz w:val="22"/>
          <w:szCs w:val="22"/>
        </w:rPr>
        <w:t>,</w:t>
      </w:r>
      <w:r w:rsidRPr="00E1218A">
        <w:rPr>
          <w:rFonts w:ascii="Montserrat" w:eastAsia="Montserrat" w:hAnsi="Montserrat" w:cs="Montserrat"/>
          <w:color w:val="000000" w:themeColor="text1"/>
          <w:sz w:val="22"/>
          <w:szCs w:val="22"/>
        </w:rPr>
        <w:t xml:space="preserve"> y las instancias responsables de su </w:t>
      </w:r>
      <w:r w:rsidR="004B37BB" w:rsidRPr="00E1218A">
        <w:rPr>
          <w:rFonts w:ascii="Montserrat" w:eastAsia="Montserrat" w:hAnsi="Montserrat" w:cs="Montserrat"/>
          <w:color w:val="000000" w:themeColor="text1"/>
          <w:sz w:val="22"/>
          <w:szCs w:val="22"/>
        </w:rPr>
        <w:t>cumplimiento</w:t>
      </w:r>
      <w:r w:rsidRPr="00E1218A">
        <w:rPr>
          <w:rFonts w:ascii="Montserrat" w:eastAsia="Montserrat" w:hAnsi="Montserrat" w:cs="Montserrat"/>
          <w:color w:val="000000" w:themeColor="text1"/>
          <w:sz w:val="22"/>
          <w:szCs w:val="22"/>
        </w:rPr>
        <w:t>.</w:t>
      </w:r>
    </w:p>
    <w:p w14:paraId="06D06C2B" w14:textId="77777777" w:rsidR="00D663D2" w:rsidRPr="00E1218A" w:rsidRDefault="00D663D2">
      <w:pPr>
        <w:jc w:val="both"/>
        <w:rPr>
          <w:rFonts w:ascii="Montserrat" w:eastAsia="Montserrat" w:hAnsi="Montserrat" w:cs="Montserrat"/>
          <w:color w:val="000000" w:themeColor="text1"/>
          <w:sz w:val="22"/>
          <w:szCs w:val="22"/>
        </w:rPr>
      </w:pPr>
    </w:p>
    <w:tbl>
      <w:tblPr>
        <w:tblStyle w:val="af4"/>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268"/>
        <w:gridCol w:w="2268"/>
        <w:gridCol w:w="2126"/>
      </w:tblGrid>
      <w:tr w:rsidR="00E1218A" w:rsidRPr="00E1218A" w14:paraId="3FB83DE7" w14:textId="77777777">
        <w:trPr>
          <w:trHeight w:val="575"/>
        </w:trPr>
        <w:tc>
          <w:tcPr>
            <w:tcW w:w="2122" w:type="dxa"/>
            <w:vAlign w:val="center"/>
          </w:tcPr>
          <w:p w14:paraId="04D2685E" w14:textId="77777777" w:rsidR="00D663D2" w:rsidRPr="00E1218A" w:rsidRDefault="00000000">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 xml:space="preserve">Recomendación </w:t>
            </w:r>
          </w:p>
        </w:tc>
        <w:tc>
          <w:tcPr>
            <w:tcW w:w="2268" w:type="dxa"/>
            <w:vAlign w:val="center"/>
          </w:tcPr>
          <w:p w14:paraId="16FAA136" w14:textId="77777777" w:rsidR="00D663D2" w:rsidRPr="00E1218A" w:rsidRDefault="00000000">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Áreas de oportunidad</w:t>
            </w:r>
          </w:p>
        </w:tc>
        <w:tc>
          <w:tcPr>
            <w:tcW w:w="2268" w:type="dxa"/>
            <w:vAlign w:val="center"/>
          </w:tcPr>
          <w:p w14:paraId="28075DE6" w14:textId="77777777" w:rsidR="00D663D2" w:rsidRPr="00E1218A" w:rsidRDefault="00000000">
            <w:pPr>
              <w:jc w:val="center"/>
              <w:rPr>
                <w:rFonts w:ascii="Montserrat" w:eastAsia="Montserrat" w:hAnsi="Montserrat" w:cs="Montserrat"/>
                <w:i/>
                <w:color w:val="000000" w:themeColor="text1"/>
                <w:sz w:val="20"/>
                <w:szCs w:val="20"/>
              </w:rPr>
            </w:pPr>
            <w:r w:rsidRPr="00E1218A">
              <w:rPr>
                <w:rFonts w:ascii="Montserrat" w:eastAsia="Montserrat" w:hAnsi="Montserrat" w:cs="Montserrat"/>
                <w:i/>
                <w:color w:val="000000" w:themeColor="text1"/>
                <w:sz w:val="18"/>
                <w:szCs w:val="18"/>
              </w:rPr>
              <w:t>Acción a realizar</w:t>
            </w:r>
          </w:p>
        </w:tc>
        <w:tc>
          <w:tcPr>
            <w:tcW w:w="2126" w:type="dxa"/>
            <w:vAlign w:val="center"/>
          </w:tcPr>
          <w:p w14:paraId="3DAA0CC2" w14:textId="77777777" w:rsidR="00D663D2" w:rsidRPr="00E1218A" w:rsidRDefault="00000000">
            <w:pPr>
              <w:jc w:val="center"/>
              <w:rPr>
                <w:rFonts w:ascii="Montserrat" w:eastAsia="Montserrat" w:hAnsi="Montserrat" w:cs="Montserrat"/>
                <w:color w:val="000000" w:themeColor="text1"/>
                <w:sz w:val="20"/>
                <w:szCs w:val="20"/>
              </w:rPr>
            </w:pPr>
            <w:r w:rsidRPr="00E1218A">
              <w:rPr>
                <w:rFonts w:ascii="Montserrat" w:eastAsia="Montserrat" w:hAnsi="Montserrat" w:cs="Montserrat"/>
                <w:i/>
                <w:color w:val="000000" w:themeColor="text1"/>
                <w:sz w:val="18"/>
                <w:szCs w:val="18"/>
              </w:rPr>
              <w:t>Instancias responsables</w:t>
            </w:r>
          </w:p>
        </w:tc>
      </w:tr>
      <w:tr w:rsidR="00D663D2" w:rsidRPr="00E1218A" w14:paraId="525F169C" w14:textId="77777777" w:rsidTr="004B37BB">
        <w:trPr>
          <w:trHeight w:val="2598"/>
        </w:trPr>
        <w:tc>
          <w:tcPr>
            <w:tcW w:w="2122" w:type="dxa"/>
            <w:vAlign w:val="center"/>
          </w:tcPr>
          <w:p w14:paraId="1A2B8F14" w14:textId="538D3176" w:rsidR="00D663D2" w:rsidRPr="00E1218A" w:rsidRDefault="007745C1" w:rsidP="00A657CB">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 xml:space="preserve">Ej. Difundir el </w:t>
            </w:r>
            <w:r w:rsidR="004B37BB" w:rsidRPr="00E1218A">
              <w:rPr>
                <w:rFonts w:ascii="Montserrat" w:eastAsia="Montserrat" w:hAnsi="Montserrat" w:cs="Montserrat"/>
                <w:i/>
                <w:color w:val="000000" w:themeColor="text1"/>
                <w:sz w:val="18"/>
                <w:szCs w:val="18"/>
              </w:rPr>
              <w:t>C</w:t>
            </w:r>
            <w:r w:rsidRPr="00E1218A">
              <w:rPr>
                <w:rFonts w:ascii="Montserrat" w:eastAsia="Montserrat" w:hAnsi="Montserrat" w:cs="Montserrat"/>
                <w:i/>
                <w:color w:val="000000" w:themeColor="text1"/>
                <w:sz w:val="18"/>
                <w:szCs w:val="18"/>
              </w:rPr>
              <w:t xml:space="preserve">ódigo de </w:t>
            </w:r>
            <w:r w:rsidR="004B37BB" w:rsidRPr="00E1218A">
              <w:rPr>
                <w:rFonts w:ascii="Montserrat" w:eastAsia="Montserrat" w:hAnsi="Montserrat" w:cs="Montserrat"/>
                <w:i/>
                <w:color w:val="000000" w:themeColor="text1"/>
                <w:sz w:val="18"/>
                <w:szCs w:val="18"/>
              </w:rPr>
              <w:t>Ética</w:t>
            </w:r>
            <w:r w:rsidRPr="00E1218A">
              <w:rPr>
                <w:rFonts w:ascii="Montserrat" w:eastAsia="Montserrat" w:hAnsi="Montserrat" w:cs="Montserrat"/>
                <w:i/>
                <w:color w:val="000000" w:themeColor="text1"/>
                <w:sz w:val="18"/>
                <w:szCs w:val="18"/>
              </w:rPr>
              <w:t xml:space="preserve"> en</w:t>
            </w:r>
            <w:r w:rsidR="004B37BB" w:rsidRPr="00E1218A">
              <w:rPr>
                <w:rFonts w:ascii="Montserrat" w:eastAsia="Montserrat" w:hAnsi="Montserrat" w:cs="Montserrat"/>
                <w:i/>
                <w:color w:val="000000" w:themeColor="text1"/>
                <w:sz w:val="18"/>
                <w:szCs w:val="18"/>
              </w:rPr>
              <w:t xml:space="preserve"> la página </w:t>
            </w:r>
            <w:r w:rsidRPr="00E1218A">
              <w:rPr>
                <w:rFonts w:ascii="Montserrat" w:eastAsia="Montserrat" w:hAnsi="Montserrat" w:cs="Montserrat"/>
                <w:i/>
                <w:color w:val="000000" w:themeColor="text1"/>
                <w:sz w:val="18"/>
                <w:szCs w:val="18"/>
              </w:rPr>
              <w:t xml:space="preserve"> oficial de la institución</w:t>
            </w:r>
            <w:r w:rsidR="004B37BB" w:rsidRPr="00E1218A">
              <w:rPr>
                <w:rFonts w:ascii="Montserrat" w:eastAsia="Montserrat" w:hAnsi="Montserrat" w:cs="Montserrat"/>
                <w:i/>
                <w:color w:val="000000" w:themeColor="text1"/>
                <w:sz w:val="18"/>
                <w:szCs w:val="18"/>
              </w:rPr>
              <w:t>.</w:t>
            </w:r>
          </w:p>
        </w:tc>
        <w:tc>
          <w:tcPr>
            <w:tcW w:w="2268" w:type="dxa"/>
            <w:vAlign w:val="center"/>
          </w:tcPr>
          <w:p w14:paraId="141CA2AC" w14:textId="44BCCCA9" w:rsidR="00D663D2" w:rsidRPr="00E1218A" w:rsidRDefault="00000000" w:rsidP="00A657CB">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 xml:space="preserve">El Código de Ética no se encuentra visible o accesible en </w:t>
            </w:r>
            <w:r w:rsidR="004B37BB" w:rsidRPr="00E1218A">
              <w:rPr>
                <w:rFonts w:ascii="Montserrat" w:eastAsia="Montserrat" w:hAnsi="Montserrat" w:cs="Montserrat"/>
                <w:i/>
                <w:color w:val="000000" w:themeColor="text1"/>
                <w:sz w:val="18"/>
                <w:szCs w:val="18"/>
              </w:rPr>
              <w:t>la página oficial de la Institución</w:t>
            </w:r>
            <w:r w:rsidRPr="00E1218A">
              <w:rPr>
                <w:rFonts w:ascii="Montserrat" w:eastAsia="Montserrat" w:hAnsi="Montserrat" w:cs="Montserrat"/>
                <w:i/>
                <w:color w:val="000000" w:themeColor="text1"/>
                <w:sz w:val="18"/>
                <w:szCs w:val="18"/>
              </w:rPr>
              <w:t>, lo cual limita su conocimiento y consulta por parte del personal, usuarios y ciudadanía en general.</w:t>
            </w:r>
          </w:p>
        </w:tc>
        <w:tc>
          <w:tcPr>
            <w:tcW w:w="2268" w:type="dxa"/>
            <w:vAlign w:val="center"/>
          </w:tcPr>
          <w:p w14:paraId="29996100" w14:textId="1234DBD4" w:rsidR="00D663D2" w:rsidRPr="00E1218A" w:rsidRDefault="00000000" w:rsidP="00A657CB">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Implementar banners en el sitio web de la Institución, para la difusión de</w:t>
            </w:r>
            <w:r w:rsidR="004B37BB" w:rsidRPr="00E1218A">
              <w:rPr>
                <w:rFonts w:ascii="Montserrat" w:eastAsia="Montserrat" w:hAnsi="Montserrat" w:cs="Montserrat"/>
                <w:i/>
                <w:color w:val="000000" w:themeColor="text1"/>
                <w:sz w:val="18"/>
                <w:szCs w:val="18"/>
              </w:rPr>
              <w:t>l C</w:t>
            </w:r>
            <w:r w:rsidRPr="00E1218A">
              <w:rPr>
                <w:rFonts w:ascii="Montserrat" w:eastAsia="Montserrat" w:hAnsi="Montserrat" w:cs="Montserrat"/>
                <w:i/>
                <w:color w:val="000000" w:themeColor="text1"/>
                <w:sz w:val="18"/>
                <w:szCs w:val="18"/>
              </w:rPr>
              <w:t xml:space="preserve">ódigo de </w:t>
            </w:r>
            <w:r w:rsidR="004B37BB" w:rsidRPr="00E1218A">
              <w:rPr>
                <w:rFonts w:ascii="Montserrat" w:eastAsia="Montserrat" w:hAnsi="Montserrat" w:cs="Montserrat"/>
                <w:i/>
                <w:color w:val="000000" w:themeColor="text1"/>
                <w:sz w:val="18"/>
                <w:szCs w:val="18"/>
              </w:rPr>
              <w:t>É</w:t>
            </w:r>
            <w:r w:rsidRPr="00E1218A">
              <w:rPr>
                <w:rFonts w:ascii="Montserrat" w:eastAsia="Montserrat" w:hAnsi="Montserrat" w:cs="Montserrat"/>
                <w:i/>
                <w:color w:val="000000" w:themeColor="text1"/>
                <w:sz w:val="18"/>
                <w:szCs w:val="18"/>
              </w:rPr>
              <w:t>tica</w:t>
            </w:r>
            <w:r w:rsidR="004B37BB" w:rsidRPr="00E1218A">
              <w:rPr>
                <w:rFonts w:ascii="Montserrat" w:eastAsia="Montserrat" w:hAnsi="Montserrat" w:cs="Montserrat"/>
                <w:i/>
                <w:color w:val="000000" w:themeColor="text1"/>
                <w:sz w:val="18"/>
                <w:szCs w:val="18"/>
              </w:rPr>
              <w:t>.</w:t>
            </w:r>
          </w:p>
        </w:tc>
        <w:tc>
          <w:tcPr>
            <w:tcW w:w="2126" w:type="dxa"/>
            <w:vAlign w:val="center"/>
          </w:tcPr>
          <w:p w14:paraId="7C2AFF88" w14:textId="520820C9" w:rsidR="00D663D2" w:rsidRPr="00E1218A" w:rsidRDefault="00000000" w:rsidP="00A657CB">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1. Comité de Ética.</w:t>
            </w:r>
          </w:p>
          <w:p w14:paraId="189A1000" w14:textId="77777777" w:rsidR="00D663D2" w:rsidRPr="00E1218A" w:rsidRDefault="00D663D2" w:rsidP="00A657CB">
            <w:pPr>
              <w:jc w:val="center"/>
              <w:rPr>
                <w:rFonts w:ascii="Montserrat" w:eastAsia="Montserrat" w:hAnsi="Montserrat" w:cs="Montserrat"/>
                <w:i/>
                <w:color w:val="000000" w:themeColor="text1"/>
                <w:sz w:val="18"/>
                <w:szCs w:val="18"/>
              </w:rPr>
            </w:pPr>
          </w:p>
          <w:p w14:paraId="696492C2" w14:textId="77777777" w:rsidR="00D663D2" w:rsidRPr="00E1218A" w:rsidRDefault="00000000" w:rsidP="00A657CB">
            <w:pPr>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2. Dirección de Informática</w:t>
            </w:r>
          </w:p>
        </w:tc>
      </w:tr>
    </w:tbl>
    <w:p w14:paraId="24F33B5C" w14:textId="77777777" w:rsidR="00D663D2" w:rsidRPr="00E1218A" w:rsidRDefault="00D663D2">
      <w:pPr>
        <w:jc w:val="both"/>
        <w:rPr>
          <w:rFonts w:ascii="Montserrat" w:eastAsia="Montserrat" w:hAnsi="Montserrat" w:cs="Montserrat"/>
          <w:color w:val="000000" w:themeColor="text1"/>
          <w:sz w:val="22"/>
          <w:szCs w:val="22"/>
        </w:rPr>
      </w:pPr>
    </w:p>
    <w:p w14:paraId="22390659" w14:textId="77777777"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[Esta estructura se habrá de repetir por cada recomendación no atendida durante el ejercicio, abarcando todas las áreas de oportunidad identificadas.]</w:t>
      </w:r>
    </w:p>
    <w:p w14:paraId="486095DD" w14:textId="1CDEA84C" w:rsidR="00D663D2" w:rsidRPr="00E1218A" w:rsidRDefault="00D663D2">
      <w:pPr>
        <w:jc w:val="both"/>
        <w:rPr>
          <w:rFonts w:ascii="Montserrat" w:eastAsia="Montserrat" w:hAnsi="Montserrat" w:cs="Montserrat"/>
          <w:i/>
          <w:color w:val="000000" w:themeColor="text1"/>
          <w:sz w:val="22"/>
          <w:szCs w:val="22"/>
        </w:rPr>
      </w:pPr>
    </w:p>
    <w:p w14:paraId="3C621EAC" w14:textId="661A5AAC" w:rsidR="00D663D2" w:rsidRPr="00E1218A" w:rsidRDefault="00000000">
      <w:pPr>
        <w:pBdr>
          <w:bottom w:val="single" w:sz="4" w:space="1" w:color="000000"/>
        </w:pBdr>
        <w:jc w:val="both"/>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t xml:space="preserve">VII. </w:t>
      </w:r>
      <w:r w:rsidR="00584EF9" w:rsidRPr="00E1218A">
        <w:rPr>
          <w:rFonts w:ascii="Montserrat" w:eastAsia="Montserrat" w:hAnsi="Montserrat" w:cs="Montserrat"/>
          <w:b/>
          <w:color w:val="000000" w:themeColor="text1"/>
          <w:sz w:val="28"/>
          <w:szCs w:val="28"/>
        </w:rPr>
        <w:t>Administración de Riesgos</w:t>
      </w:r>
      <w:r w:rsidRPr="00E1218A">
        <w:rPr>
          <w:rFonts w:ascii="Montserrat" w:eastAsia="Montserrat" w:hAnsi="Montserrat" w:cs="Montserrat"/>
          <w:b/>
          <w:color w:val="000000" w:themeColor="text1"/>
          <w:sz w:val="28"/>
          <w:szCs w:val="28"/>
        </w:rPr>
        <w:t>.</w:t>
      </w:r>
    </w:p>
    <w:p w14:paraId="1B3F7431" w14:textId="77777777" w:rsidR="00D663D2" w:rsidRPr="00E1218A" w:rsidRDefault="00D663D2">
      <w:pPr>
        <w:jc w:val="both"/>
        <w:rPr>
          <w:rFonts w:ascii="Montserrat" w:eastAsia="Montserrat" w:hAnsi="Montserrat" w:cs="Montserrat"/>
          <w:b/>
          <w:color w:val="000000" w:themeColor="text1"/>
          <w:sz w:val="22"/>
          <w:szCs w:val="22"/>
        </w:rPr>
      </w:pPr>
    </w:p>
    <w:p w14:paraId="6C594F1E" w14:textId="5B9BB36C"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w:t>
      </w:r>
      <w:r w:rsidR="00A657CB" w:rsidRPr="00E1218A">
        <w:rPr>
          <w:rFonts w:ascii="Montserrat" w:eastAsia="Montserrat" w:hAnsi="Montserrat" w:cs="Montserrat"/>
          <w:i/>
          <w:color w:val="000000" w:themeColor="text1"/>
          <w:sz w:val="22"/>
          <w:szCs w:val="22"/>
        </w:rPr>
        <w:t xml:space="preserve">En este apartado deberá presentarse, de manera estructurada, el desarrollo de la aplicación de la metodología de administración de riesgos en los niveles en los que haya sido implementada. Asimismo, deberán describirse los criterios o elementos que justificaron la selección del nivel de aplicación y detallarse los controles establecidos en el </w:t>
      </w:r>
      <w:r w:rsidR="005A00BB" w:rsidRPr="00E1218A">
        <w:rPr>
          <w:rFonts w:ascii="Montserrat" w:eastAsia="Montserrat" w:hAnsi="Montserrat" w:cs="Montserrat"/>
          <w:i/>
          <w:color w:val="000000" w:themeColor="text1"/>
          <w:sz w:val="22"/>
          <w:szCs w:val="22"/>
        </w:rPr>
        <w:t>P</w:t>
      </w:r>
      <w:r w:rsidR="00A657CB" w:rsidRPr="00E1218A">
        <w:rPr>
          <w:rFonts w:ascii="Montserrat" w:eastAsia="Montserrat" w:hAnsi="Montserrat" w:cs="Montserrat"/>
          <w:i/>
          <w:color w:val="000000" w:themeColor="text1"/>
          <w:sz w:val="22"/>
          <w:szCs w:val="22"/>
        </w:rPr>
        <w:t xml:space="preserve">rograma de </w:t>
      </w:r>
      <w:r w:rsidR="005A00BB" w:rsidRPr="00E1218A">
        <w:rPr>
          <w:rFonts w:ascii="Montserrat" w:eastAsia="Montserrat" w:hAnsi="Montserrat" w:cs="Montserrat"/>
          <w:i/>
          <w:color w:val="000000" w:themeColor="text1"/>
          <w:sz w:val="22"/>
          <w:szCs w:val="22"/>
        </w:rPr>
        <w:t>T</w:t>
      </w:r>
      <w:r w:rsidR="00A657CB" w:rsidRPr="00E1218A">
        <w:rPr>
          <w:rFonts w:ascii="Montserrat" w:eastAsia="Montserrat" w:hAnsi="Montserrat" w:cs="Montserrat"/>
          <w:i/>
          <w:color w:val="000000" w:themeColor="text1"/>
          <w:sz w:val="22"/>
          <w:szCs w:val="22"/>
        </w:rPr>
        <w:t>rabajo</w:t>
      </w:r>
      <w:r w:rsidR="005A00BB" w:rsidRPr="00E1218A">
        <w:rPr>
          <w:rFonts w:ascii="Montserrat" w:eastAsia="Montserrat" w:hAnsi="Montserrat" w:cs="Montserrat"/>
          <w:i/>
          <w:color w:val="000000" w:themeColor="text1"/>
          <w:sz w:val="22"/>
          <w:szCs w:val="22"/>
        </w:rPr>
        <w:t xml:space="preserve"> de Administración de Riesgos</w:t>
      </w:r>
      <w:r w:rsidRPr="00E1218A">
        <w:rPr>
          <w:rFonts w:ascii="Montserrat" w:eastAsia="Montserrat" w:hAnsi="Montserrat" w:cs="Montserrat"/>
          <w:i/>
          <w:color w:val="000000" w:themeColor="text1"/>
          <w:sz w:val="22"/>
          <w:szCs w:val="22"/>
        </w:rPr>
        <w:t xml:space="preserve">.] </w:t>
      </w:r>
    </w:p>
    <w:p w14:paraId="63D6E71C" w14:textId="12A41ECA" w:rsidR="00185984" w:rsidRPr="00E1218A" w:rsidRDefault="00185984">
      <w:pPr>
        <w:jc w:val="both"/>
        <w:rPr>
          <w:rFonts w:ascii="Montserrat" w:eastAsia="Montserrat" w:hAnsi="Montserrat" w:cs="Montserrat"/>
          <w:color w:val="000000" w:themeColor="text1"/>
          <w:sz w:val="22"/>
          <w:szCs w:val="22"/>
        </w:rPr>
      </w:pPr>
    </w:p>
    <w:tbl>
      <w:tblPr>
        <w:tblStyle w:val="af5"/>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1695"/>
        <w:gridCol w:w="1875"/>
        <w:gridCol w:w="1770"/>
        <w:gridCol w:w="1875"/>
      </w:tblGrid>
      <w:tr w:rsidR="00E1218A" w:rsidRPr="00E1218A" w14:paraId="28FFB551" w14:textId="77777777" w:rsidTr="00185984">
        <w:trPr>
          <w:trHeight w:val="130"/>
        </w:trPr>
        <w:tc>
          <w:tcPr>
            <w:tcW w:w="1620" w:type="dxa"/>
            <w:tcBorders>
              <w:top w:val="single" w:sz="5" w:space="0" w:color="808080"/>
              <w:left w:val="single" w:sz="5" w:space="0" w:color="808080"/>
              <w:bottom w:val="single" w:sz="5" w:space="0" w:color="808080"/>
              <w:right w:val="single" w:sz="5" w:space="0" w:color="808080"/>
            </w:tcBorders>
            <w:tcMar>
              <w:top w:w="0" w:type="dxa"/>
              <w:left w:w="100" w:type="dxa"/>
              <w:bottom w:w="0" w:type="dxa"/>
              <w:right w:w="100" w:type="dxa"/>
            </w:tcMar>
            <w:vAlign w:val="center"/>
          </w:tcPr>
          <w:p w14:paraId="1AD56E61" w14:textId="5F3ECBB3"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Nivel</w:t>
            </w:r>
          </w:p>
        </w:tc>
        <w:tc>
          <w:tcPr>
            <w:tcW w:w="1695" w:type="dxa"/>
            <w:tcBorders>
              <w:top w:val="single" w:sz="5" w:space="0" w:color="808080"/>
              <w:left w:val="single" w:sz="5" w:space="0" w:color="808080"/>
              <w:bottom w:val="single" w:sz="5" w:space="0" w:color="808080"/>
              <w:right w:val="single" w:sz="5" w:space="0" w:color="808080"/>
            </w:tcBorders>
            <w:tcMar>
              <w:top w:w="0" w:type="dxa"/>
              <w:left w:w="100" w:type="dxa"/>
              <w:bottom w:w="0" w:type="dxa"/>
              <w:right w:w="100" w:type="dxa"/>
            </w:tcMar>
            <w:vAlign w:val="center"/>
          </w:tcPr>
          <w:p w14:paraId="08F8412E" w14:textId="07197A08"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Nombre</w:t>
            </w:r>
          </w:p>
        </w:tc>
        <w:tc>
          <w:tcPr>
            <w:tcW w:w="1875" w:type="dxa"/>
            <w:tcBorders>
              <w:top w:val="single" w:sz="5" w:space="0" w:color="808080"/>
              <w:left w:val="nil"/>
              <w:bottom w:val="single" w:sz="5" w:space="0" w:color="808080"/>
              <w:right w:val="single" w:sz="5" w:space="0" w:color="808080"/>
            </w:tcBorders>
            <w:tcMar>
              <w:top w:w="0" w:type="dxa"/>
              <w:left w:w="100" w:type="dxa"/>
              <w:bottom w:w="0" w:type="dxa"/>
              <w:right w:w="100" w:type="dxa"/>
            </w:tcMar>
            <w:vAlign w:val="center"/>
          </w:tcPr>
          <w:p w14:paraId="36E92F31" w14:textId="77777777"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Riesgos Identificados</w:t>
            </w:r>
          </w:p>
        </w:tc>
        <w:tc>
          <w:tcPr>
            <w:tcW w:w="1770" w:type="dxa"/>
            <w:tcBorders>
              <w:top w:val="single" w:sz="5" w:space="0" w:color="808080"/>
              <w:left w:val="nil"/>
              <w:bottom w:val="single" w:sz="5" w:space="0" w:color="808080"/>
              <w:right w:val="single" w:sz="5" w:space="0" w:color="808080"/>
            </w:tcBorders>
            <w:tcMar>
              <w:top w:w="0" w:type="dxa"/>
              <w:left w:w="100" w:type="dxa"/>
              <w:bottom w:w="0" w:type="dxa"/>
              <w:right w:w="100" w:type="dxa"/>
            </w:tcMar>
            <w:vAlign w:val="center"/>
          </w:tcPr>
          <w:p w14:paraId="2AC44E75" w14:textId="057C5430" w:rsidR="00D663D2" w:rsidRPr="00E1218A" w:rsidRDefault="00805BEF"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Controles establecidos</w:t>
            </w:r>
          </w:p>
        </w:tc>
        <w:tc>
          <w:tcPr>
            <w:tcW w:w="1875" w:type="dxa"/>
            <w:tcBorders>
              <w:top w:val="single" w:sz="5" w:space="0" w:color="808080"/>
              <w:left w:val="nil"/>
              <w:bottom w:val="single" w:sz="5" w:space="0" w:color="808080"/>
              <w:right w:val="single" w:sz="5" w:space="0" w:color="808080"/>
            </w:tcBorders>
            <w:tcMar>
              <w:top w:w="0" w:type="dxa"/>
              <w:left w:w="100" w:type="dxa"/>
              <w:bottom w:w="0" w:type="dxa"/>
              <w:right w:w="100" w:type="dxa"/>
            </w:tcMar>
            <w:vAlign w:val="center"/>
          </w:tcPr>
          <w:p w14:paraId="4802A84F" w14:textId="77777777"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Suficiencia / Áreas de oportunidad</w:t>
            </w:r>
          </w:p>
        </w:tc>
      </w:tr>
      <w:tr w:rsidR="00D663D2" w:rsidRPr="00E1218A" w14:paraId="1DF1E715" w14:textId="77777777" w:rsidTr="00185984">
        <w:trPr>
          <w:trHeight w:val="1785"/>
        </w:trPr>
        <w:tc>
          <w:tcPr>
            <w:tcW w:w="1620" w:type="dxa"/>
            <w:tcBorders>
              <w:top w:val="nil"/>
              <w:left w:val="single" w:sz="5" w:space="0" w:color="808080"/>
              <w:bottom w:val="single" w:sz="5" w:space="0" w:color="808080"/>
              <w:right w:val="single" w:sz="5" w:space="0" w:color="808080"/>
            </w:tcBorders>
            <w:tcMar>
              <w:top w:w="0" w:type="dxa"/>
              <w:left w:w="100" w:type="dxa"/>
              <w:bottom w:w="0" w:type="dxa"/>
              <w:right w:w="100" w:type="dxa"/>
            </w:tcMar>
          </w:tcPr>
          <w:p w14:paraId="74DBBD5D" w14:textId="00244991"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Ej.</w:t>
            </w:r>
            <w:r w:rsidR="001E1D6E" w:rsidRPr="00E1218A">
              <w:rPr>
                <w:rFonts w:ascii="Montserrat" w:eastAsia="Montserrat" w:hAnsi="Montserrat" w:cs="Montserrat"/>
                <w:i/>
                <w:color w:val="000000" w:themeColor="text1"/>
                <w:sz w:val="18"/>
                <w:szCs w:val="18"/>
              </w:rPr>
              <w:t xml:space="preserve"> Proceso</w:t>
            </w:r>
          </w:p>
        </w:tc>
        <w:tc>
          <w:tcPr>
            <w:tcW w:w="1695" w:type="dxa"/>
            <w:tcBorders>
              <w:top w:val="nil"/>
              <w:left w:val="single" w:sz="5" w:space="0" w:color="808080"/>
              <w:bottom w:val="single" w:sz="5" w:space="0" w:color="808080"/>
              <w:right w:val="single" w:sz="5" w:space="0" w:color="808080"/>
            </w:tcBorders>
            <w:tcMar>
              <w:top w:w="0" w:type="dxa"/>
              <w:left w:w="100" w:type="dxa"/>
              <w:bottom w:w="0" w:type="dxa"/>
              <w:right w:w="100" w:type="dxa"/>
            </w:tcMar>
          </w:tcPr>
          <w:p w14:paraId="2CFC89EE" w14:textId="77777777"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Gestión de Becas</w:t>
            </w:r>
          </w:p>
        </w:tc>
        <w:tc>
          <w:tcPr>
            <w:tcW w:w="1875" w:type="dxa"/>
            <w:tcBorders>
              <w:top w:val="nil"/>
              <w:left w:val="nil"/>
              <w:bottom w:val="single" w:sz="5" w:space="0" w:color="808080"/>
              <w:right w:val="single" w:sz="5" w:space="0" w:color="808080"/>
            </w:tcBorders>
            <w:tcMar>
              <w:top w:w="0" w:type="dxa"/>
              <w:left w:w="100" w:type="dxa"/>
              <w:bottom w:w="0" w:type="dxa"/>
              <w:right w:w="100" w:type="dxa"/>
            </w:tcMar>
          </w:tcPr>
          <w:p w14:paraId="6F442D93" w14:textId="216F8459"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1. Asignación indebida de becas por documentación incompleta</w:t>
            </w:r>
            <w:r w:rsidR="001E1D6E" w:rsidRPr="00E1218A">
              <w:rPr>
                <w:rFonts w:ascii="Montserrat" w:eastAsia="Montserrat" w:hAnsi="Montserrat" w:cs="Montserrat"/>
                <w:i/>
                <w:color w:val="000000" w:themeColor="text1"/>
                <w:sz w:val="18"/>
                <w:szCs w:val="18"/>
              </w:rPr>
              <w:t xml:space="preserve"> o fraudulenta</w:t>
            </w:r>
            <w:r w:rsidRPr="00E1218A">
              <w:rPr>
                <w:rFonts w:ascii="Montserrat" w:eastAsia="Montserrat" w:hAnsi="Montserrat" w:cs="Montserrat"/>
                <w:i/>
                <w:color w:val="000000" w:themeColor="text1"/>
                <w:sz w:val="18"/>
                <w:szCs w:val="18"/>
              </w:rPr>
              <w:t>.</w:t>
            </w:r>
          </w:p>
        </w:tc>
        <w:tc>
          <w:tcPr>
            <w:tcW w:w="1770" w:type="dxa"/>
            <w:tcBorders>
              <w:top w:val="nil"/>
              <w:left w:val="nil"/>
              <w:bottom w:val="single" w:sz="5" w:space="0" w:color="808080"/>
              <w:right w:val="single" w:sz="5" w:space="0" w:color="808080"/>
            </w:tcBorders>
            <w:tcMar>
              <w:top w:w="0" w:type="dxa"/>
              <w:left w:w="100" w:type="dxa"/>
              <w:bottom w:w="0" w:type="dxa"/>
              <w:right w:w="100" w:type="dxa"/>
            </w:tcMar>
          </w:tcPr>
          <w:p w14:paraId="2595507F" w14:textId="7D99ACC5"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 xml:space="preserve">Implementar una política </w:t>
            </w:r>
            <w:r w:rsidR="001E1D6E" w:rsidRPr="00E1218A">
              <w:rPr>
                <w:rFonts w:ascii="Montserrat" w:eastAsia="Montserrat" w:hAnsi="Montserrat" w:cs="Montserrat"/>
                <w:i/>
                <w:color w:val="000000" w:themeColor="text1"/>
                <w:sz w:val="18"/>
                <w:szCs w:val="18"/>
              </w:rPr>
              <w:t xml:space="preserve">interna </w:t>
            </w:r>
            <w:r w:rsidRPr="00E1218A">
              <w:rPr>
                <w:rFonts w:ascii="Montserrat" w:eastAsia="Montserrat" w:hAnsi="Montserrat" w:cs="Montserrat"/>
                <w:i/>
                <w:color w:val="000000" w:themeColor="text1"/>
                <w:sz w:val="18"/>
                <w:szCs w:val="18"/>
              </w:rPr>
              <w:t>para la verificación documental previa, en bases de datos oficiales.</w:t>
            </w:r>
          </w:p>
        </w:tc>
        <w:tc>
          <w:tcPr>
            <w:tcW w:w="1875" w:type="dxa"/>
            <w:tcBorders>
              <w:top w:val="nil"/>
              <w:left w:val="nil"/>
              <w:bottom w:val="single" w:sz="5" w:space="0" w:color="808080"/>
              <w:right w:val="single" w:sz="5" w:space="0" w:color="808080"/>
            </w:tcBorders>
            <w:tcMar>
              <w:top w:w="0" w:type="dxa"/>
              <w:left w:w="100" w:type="dxa"/>
              <w:bottom w:w="0" w:type="dxa"/>
              <w:right w:w="100" w:type="dxa"/>
            </w:tcMar>
          </w:tcPr>
          <w:p w14:paraId="6C3DE7C8" w14:textId="77777777" w:rsidR="00D663D2" w:rsidRPr="00E1218A" w:rsidRDefault="00000000" w:rsidP="00185984">
            <w:pPr>
              <w:spacing w:before="120" w:after="120"/>
              <w:jc w:val="center"/>
              <w:rPr>
                <w:rFonts w:ascii="Montserrat" w:eastAsia="Montserrat" w:hAnsi="Montserrat" w:cs="Montserrat"/>
                <w:i/>
                <w:color w:val="000000" w:themeColor="text1"/>
                <w:sz w:val="18"/>
                <w:szCs w:val="18"/>
              </w:rPr>
            </w:pPr>
            <w:r w:rsidRPr="00E1218A">
              <w:rPr>
                <w:rFonts w:ascii="Montserrat" w:eastAsia="Montserrat" w:hAnsi="Montserrat" w:cs="Montserrat"/>
                <w:i/>
                <w:color w:val="000000" w:themeColor="text1"/>
                <w:sz w:val="18"/>
                <w:szCs w:val="18"/>
              </w:rPr>
              <w:t>Controles parcialmente suficientes; se detectaron la necesidad de revisiones semestrales al proceso.</w:t>
            </w:r>
          </w:p>
        </w:tc>
      </w:tr>
    </w:tbl>
    <w:p w14:paraId="23BE3E4F" w14:textId="77777777" w:rsidR="00D663D2" w:rsidRPr="00E1218A" w:rsidRDefault="00D663D2">
      <w:pPr>
        <w:jc w:val="both"/>
        <w:rPr>
          <w:rFonts w:ascii="Montserrat" w:eastAsia="Montserrat" w:hAnsi="Montserrat" w:cs="Montserrat"/>
          <w:i/>
          <w:color w:val="000000" w:themeColor="text1"/>
          <w:sz w:val="22"/>
          <w:szCs w:val="22"/>
        </w:rPr>
      </w:pPr>
    </w:p>
    <w:p w14:paraId="0A02EAF1" w14:textId="77777777" w:rsidR="00185984" w:rsidRPr="00E1218A" w:rsidRDefault="00185984">
      <w:pPr>
        <w:jc w:val="both"/>
        <w:rPr>
          <w:rFonts w:ascii="Montserrat" w:eastAsia="Montserrat" w:hAnsi="Montserrat" w:cs="Montserrat"/>
          <w:i/>
          <w:color w:val="000000" w:themeColor="text1"/>
          <w:sz w:val="22"/>
          <w:szCs w:val="22"/>
        </w:rPr>
      </w:pPr>
    </w:p>
    <w:p w14:paraId="5469265A" w14:textId="77777777" w:rsidR="00D663D2" w:rsidRPr="00E1218A" w:rsidRDefault="00000000">
      <w:pPr>
        <w:pBdr>
          <w:bottom w:val="single" w:sz="4" w:space="1" w:color="000000"/>
        </w:pBdr>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t>VIII. Conclusiones generales.</w:t>
      </w:r>
    </w:p>
    <w:p w14:paraId="60F139BD" w14:textId="77777777" w:rsidR="00D663D2" w:rsidRPr="00E1218A" w:rsidRDefault="00D663D2">
      <w:pPr>
        <w:jc w:val="both"/>
        <w:rPr>
          <w:rFonts w:ascii="Montserrat" w:eastAsia="Montserrat" w:hAnsi="Montserrat" w:cs="Montserrat"/>
          <w:i/>
          <w:color w:val="000000" w:themeColor="text1"/>
          <w:sz w:val="22"/>
          <w:szCs w:val="22"/>
        </w:rPr>
      </w:pPr>
    </w:p>
    <w:p w14:paraId="2140E8D8" w14:textId="77777777" w:rsidR="00D663D2" w:rsidRPr="00E1218A" w:rsidRDefault="00000000">
      <w:p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Este apartado debe presentar una síntesis ejecutiva de los principales hallazgos, avances y áreas de oportunidad identificadas durante la aplicación de la metodología, las conclusiones deben:</w:t>
      </w:r>
    </w:p>
    <w:p w14:paraId="5231707F" w14:textId="77777777" w:rsidR="00D663D2" w:rsidRPr="00E1218A" w:rsidRDefault="00D663D2">
      <w:pPr>
        <w:jc w:val="both"/>
        <w:rPr>
          <w:rFonts w:ascii="Montserrat" w:eastAsia="Montserrat" w:hAnsi="Montserrat" w:cs="Montserrat"/>
          <w:i/>
          <w:color w:val="000000" w:themeColor="text1"/>
          <w:sz w:val="22"/>
          <w:szCs w:val="22"/>
        </w:rPr>
      </w:pPr>
    </w:p>
    <w:p w14:paraId="4DB5A3A9" w14:textId="77777777" w:rsidR="00D663D2" w:rsidRPr="00E1218A" w:rsidRDefault="00000000">
      <w:pPr>
        <w:numPr>
          <w:ilvl w:val="0"/>
          <w:numId w:val="3"/>
        </w:numPr>
        <w:spacing w:after="4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Resumir el estado actual del Sistema de control interno con base en la información presentada en los apartados anteriores;</w:t>
      </w:r>
    </w:p>
    <w:p w14:paraId="4C5456F9" w14:textId="77777777" w:rsidR="00D663D2" w:rsidRPr="00E1218A" w:rsidRDefault="00000000">
      <w:pPr>
        <w:numPr>
          <w:ilvl w:val="0"/>
          <w:numId w:val="3"/>
        </w:numPr>
        <w:spacing w:after="4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Destacar los avances logrados en materia de control interno, incluyendo acciones implementadas y mejoras en los procesos;</w:t>
      </w:r>
    </w:p>
    <w:p w14:paraId="5A995A5C" w14:textId="77777777" w:rsidR="00D663D2" w:rsidRPr="00E1218A" w:rsidRDefault="00000000">
      <w:pPr>
        <w:numPr>
          <w:ilvl w:val="0"/>
          <w:numId w:val="3"/>
        </w:numPr>
        <w:spacing w:after="40"/>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Señalar las principales debilidades o riesgos persistentes que requieren atención prioritaria por parte de las autoridades institucionales.; y</w:t>
      </w:r>
    </w:p>
    <w:p w14:paraId="482C5556" w14:textId="77777777" w:rsidR="00D663D2" w:rsidRPr="00E1218A" w:rsidRDefault="00000000">
      <w:pPr>
        <w:numPr>
          <w:ilvl w:val="0"/>
          <w:numId w:val="3"/>
        </w:numPr>
        <w:jc w:val="both"/>
        <w:rPr>
          <w:rFonts w:ascii="Montserrat" w:eastAsia="Montserrat" w:hAnsi="Montserrat" w:cs="Montserrat"/>
          <w:i/>
          <w:color w:val="000000" w:themeColor="text1"/>
          <w:sz w:val="22"/>
          <w:szCs w:val="22"/>
        </w:rPr>
      </w:pPr>
      <w:r w:rsidRPr="00E1218A">
        <w:rPr>
          <w:rFonts w:ascii="Montserrat" w:eastAsia="Montserrat" w:hAnsi="Montserrat" w:cs="Montserrat"/>
          <w:i/>
          <w:color w:val="000000" w:themeColor="text1"/>
          <w:sz w:val="22"/>
          <w:szCs w:val="22"/>
        </w:rPr>
        <w:t>Enfatizar la importancia de continuar fortaleciendo la cultura de control, transparencia, rendición de cuentas y mejora continua dentro de la institución.</w:t>
      </w:r>
    </w:p>
    <w:p w14:paraId="538B7C39" w14:textId="1B7C06B6" w:rsidR="00D663D2" w:rsidRDefault="00D663D2">
      <w:pPr>
        <w:spacing w:line="276" w:lineRule="auto"/>
        <w:rPr>
          <w:rFonts w:ascii="Montserrat" w:eastAsia="Montserrat" w:hAnsi="Montserrat" w:cs="Montserrat"/>
          <w:i/>
          <w:color w:val="000000" w:themeColor="text1"/>
          <w:sz w:val="22"/>
          <w:szCs w:val="22"/>
        </w:rPr>
      </w:pPr>
    </w:p>
    <w:p w14:paraId="5364894F" w14:textId="6CD549AA" w:rsidR="00F72FFD" w:rsidRDefault="00F72FFD">
      <w:pPr>
        <w:spacing w:line="276" w:lineRule="auto"/>
        <w:rPr>
          <w:rFonts w:ascii="Montserrat" w:eastAsia="Montserrat" w:hAnsi="Montserrat" w:cs="Montserrat"/>
          <w:i/>
          <w:color w:val="000000" w:themeColor="text1"/>
          <w:sz w:val="22"/>
          <w:szCs w:val="22"/>
        </w:rPr>
      </w:pPr>
    </w:p>
    <w:p w14:paraId="0A8F9B4E" w14:textId="4D77F4C5" w:rsidR="00F72FFD" w:rsidRDefault="00F72FFD">
      <w:pPr>
        <w:spacing w:line="276" w:lineRule="auto"/>
        <w:rPr>
          <w:rFonts w:ascii="Montserrat" w:eastAsia="Montserrat" w:hAnsi="Montserrat" w:cs="Montserrat"/>
          <w:i/>
          <w:color w:val="000000" w:themeColor="text1"/>
          <w:sz w:val="22"/>
          <w:szCs w:val="22"/>
        </w:rPr>
      </w:pPr>
      <w:r>
        <w:rPr>
          <w:rFonts w:ascii="Montserrat" w:eastAsia="Montserrat" w:hAnsi="Montserrat" w:cs="Montserrat"/>
          <w:i/>
          <w:noProof/>
          <w:color w:val="000000" w:themeColor="text1"/>
          <w:sz w:val="22"/>
          <w:szCs w:val="22"/>
        </w:rPr>
        <mc:AlternateContent>
          <mc:Choice Requires="wps">
            <w:drawing>
              <wp:anchor distT="0" distB="0" distL="114300" distR="114300" simplePos="0" relativeHeight="251662336" behindDoc="0" locked="0" layoutInCell="1" allowOverlap="1" wp14:anchorId="02C2D25A" wp14:editId="6BF0EE3A">
                <wp:simplePos x="0" y="0"/>
                <wp:positionH relativeFrom="column">
                  <wp:posOffset>183146</wp:posOffset>
                </wp:positionH>
                <wp:positionV relativeFrom="paragraph">
                  <wp:posOffset>100801</wp:posOffset>
                </wp:positionV>
                <wp:extent cx="2359414" cy="1386348"/>
                <wp:effectExtent l="0" t="0" r="15875" b="10795"/>
                <wp:wrapNone/>
                <wp:docPr id="352554669" name="Cuadro de texto 1"/>
                <wp:cNvGraphicFramePr/>
                <a:graphic xmlns:a="http://schemas.openxmlformats.org/drawingml/2006/main">
                  <a:graphicData uri="http://schemas.microsoft.com/office/word/2010/wordprocessingShape">
                    <wps:wsp>
                      <wps:cNvSpPr txBox="1"/>
                      <wps:spPr>
                        <a:xfrm>
                          <a:off x="0" y="0"/>
                          <a:ext cx="2359414" cy="1386348"/>
                        </a:xfrm>
                        <a:prstGeom prst="rect">
                          <a:avLst/>
                        </a:prstGeom>
                        <a:solidFill>
                          <a:schemeClr val="lt1"/>
                        </a:solidFill>
                        <a:ln w="6350">
                          <a:solidFill>
                            <a:prstClr val="black"/>
                          </a:solidFill>
                        </a:ln>
                      </wps:spPr>
                      <wps:txbx>
                        <w:txbxContent>
                          <w:p w14:paraId="58A69633" w14:textId="66110542" w:rsidR="00F72FFD" w:rsidRPr="00F72FFD" w:rsidRDefault="00F72FFD" w:rsidP="00F72FFD">
                            <w:pPr>
                              <w:jc w:val="center"/>
                              <w:rPr>
                                <w:rFonts w:ascii="Montserrat Light" w:hAnsi="Montserrat Light"/>
                                <w:lang w:val="es-ES_tradnl"/>
                              </w:rPr>
                            </w:pPr>
                            <w:r>
                              <w:rPr>
                                <w:rFonts w:ascii="Montserrat Light" w:hAnsi="Montserrat Light"/>
                                <w:lang w:val="es-ES_tradnl"/>
                              </w:rPr>
                              <w:t>Elaboró</w:t>
                            </w:r>
                          </w:p>
                          <w:p w14:paraId="09DD1A91" w14:textId="77777777" w:rsidR="00F72FFD" w:rsidRPr="00F72FFD" w:rsidRDefault="00F72FFD" w:rsidP="00F72FFD">
                            <w:pPr>
                              <w:jc w:val="center"/>
                              <w:rPr>
                                <w:rFonts w:ascii="Montserrat Light" w:hAnsi="Montserrat Light"/>
                                <w:lang w:val="es-ES_tradnl"/>
                              </w:rPr>
                            </w:pPr>
                          </w:p>
                          <w:p w14:paraId="0250DFB5" w14:textId="77777777" w:rsidR="00F72FFD" w:rsidRPr="00F72FFD" w:rsidRDefault="00F72FFD" w:rsidP="00F72FFD">
                            <w:pPr>
                              <w:jc w:val="center"/>
                              <w:rPr>
                                <w:rFonts w:ascii="Montserrat Light" w:hAnsi="Montserrat Light"/>
                                <w:lang w:val="es-ES_tradnl"/>
                              </w:rPr>
                            </w:pPr>
                          </w:p>
                          <w:p w14:paraId="73A2CA9D" w14:textId="77777777" w:rsidR="00F72FFD" w:rsidRPr="00F72FFD" w:rsidRDefault="00F72FFD" w:rsidP="00F72FFD">
                            <w:pPr>
                              <w:jc w:val="center"/>
                              <w:rPr>
                                <w:rFonts w:ascii="Montserrat Light" w:hAnsi="Montserrat Light"/>
                                <w:lang w:val="es-ES_tradnl"/>
                              </w:rPr>
                            </w:pPr>
                          </w:p>
                          <w:p w14:paraId="4743DB27" w14:textId="77777777" w:rsidR="00F72FFD" w:rsidRPr="00F72FFD" w:rsidRDefault="00F72FFD" w:rsidP="00F72FFD">
                            <w:pPr>
                              <w:spacing w:line="276" w:lineRule="auto"/>
                              <w:jc w:val="center"/>
                              <w:rPr>
                                <w:rFonts w:ascii="Montserrat Light" w:eastAsia="Montserrat" w:hAnsi="Montserrat Light" w:cs="Montserrat"/>
                                <w:color w:val="000000" w:themeColor="text1"/>
                                <w:sz w:val="22"/>
                                <w:szCs w:val="22"/>
                              </w:rPr>
                            </w:pPr>
                            <w:r w:rsidRPr="00F72FFD">
                              <w:rPr>
                                <w:rFonts w:ascii="Montserrat Light" w:eastAsia="Montserrat" w:hAnsi="Montserrat Light" w:cs="Montserrat"/>
                                <w:color w:val="000000" w:themeColor="text1"/>
                                <w:sz w:val="22"/>
                                <w:szCs w:val="22"/>
                              </w:rPr>
                              <w:t>Nombre y cargo de la persona</w:t>
                            </w:r>
                          </w:p>
                          <w:p w14:paraId="113B4A27" w14:textId="77777777" w:rsidR="00F72FFD" w:rsidRPr="00F72FFD" w:rsidRDefault="00F72FFD" w:rsidP="00F72FFD">
                            <w:pPr>
                              <w:spacing w:line="276" w:lineRule="auto"/>
                              <w:jc w:val="center"/>
                              <w:rPr>
                                <w:rFonts w:ascii="Montserrat Light" w:eastAsia="Montserrat" w:hAnsi="Montserrat Light" w:cs="Montserrat"/>
                                <w:color w:val="000000" w:themeColor="text1"/>
                                <w:sz w:val="22"/>
                                <w:szCs w:val="22"/>
                              </w:rPr>
                            </w:pPr>
                            <w:r w:rsidRPr="00F72FFD">
                              <w:rPr>
                                <w:rFonts w:ascii="Montserrat Light" w:eastAsia="Montserrat" w:hAnsi="Montserrat Light" w:cs="Montserrat"/>
                                <w:color w:val="000000" w:themeColor="text1"/>
                                <w:sz w:val="22"/>
                                <w:szCs w:val="22"/>
                              </w:rPr>
                              <w:t>coordinadora de control interno</w:t>
                            </w:r>
                          </w:p>
                          <w:p w14:paraId="2A986B9F" w14:textId="77777777" w:rsidR="00F72FFD" w:rsidRPr="00F72FFD" w:rsidRDefault="00F72FFD" w:rsidP="00F72FFD">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C2D25A" id="_x0000_t202" coordsize="21600,21600" o:spt="202" path="m,l,21600r21600,l21600,xe">
                <v:stroke joinstyle="miter"/>
                <v:path gradientshapeok="t" o:connecttype="rect"/>
              </v:shapetype>
              <v:shape id="Cuadro de texto 1" o:spid="_x0000_s1027" type="#_x0000_t202" style="position:absolute;margin-left:14.4pt;margin-top:7.95pt;width:185.8pt;height:10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" fillcolor="white [3201]" strokeweight=".5pt">
                <v:textbox>
                  <w:txbxContent>
                    <w:p w14:paraId="58A69633" w14:textId="66110542" w:rsidR="00F72FFD" w:rsidRPr="00F72FFD" w:rsidRDefault="00F72FFD" w:rsidP="00F72FFD">
                      <w:pPr>
                        <w:jc w:val="center"/>
                        <w:rPr>
                          <w:rFonts w:ascii="Montserrat Light" w:hAnsi="Montserrat Light"/>
                          <w:lang w:val="es-ES_tradnl"/>
                        </w:rPr>
                      </w:pPr>
                      <w:r>
                        <w:rPr>
                          <w:rFonts w:ascii="Montserrat Light" w:hAnsi="Montserrat Light"/>
                          <w:lang w:val="es-ES_tradnl"/>
                        </w:rPr>
                        <w:t>Elaboró</w:t>
                      </w:r>
                    </w:p>
                    <w:p w14:paraId="09DD1A91" w14:textId="77777777" w:rsidR="00F72FFD" w:rsidRPr="00F72FFD" w:rsidRDefault="00F72FFD" w:rsidP="00F72FFD">
                      <w:pPr>
                        <w:jc w:val="center"/>
                        <w:rPr>
                          <w:rFonts w:ascii="Montserrat Light" w:hAnsi="Montserrat Light"/>
                          <w:lang w:val="es-ES_tradnl"/>
                        </w:rPr>
                      </w:pPr>
                    </w:p>
                    <w:p w14:paraId="0250DFB5" w14:textId="77777777" w:rsidR="00F72FFD" w:rsidRPr="00F72FFD" w:rsidRDefault="00F72FFD" w:rsidP="00F72FFD">
                      <w:pPr>
                        <w:jc w:val="center"/>
                        <w:rPr>
                          <w:rFonts w:ascii="Montserrat Light" w:hAnsi="Montserrat Light"/>
                          <w:lang w:val="es-ES_tradnl"/>
                        </w:rPr>
                      </w:pPr>
                    </w:p>
                    <w:p w14:paraId="73A2CA9D" w14:textId="77777777" w:rsidR="00F72FFD" w:rsidRPr="00F72FFD" w:rsidRDefault="00F72FFD" w:rsidP="00F72FFD">
                      <w:pPr>
                        <w:jc w:val="center"/>
                        <w:rPr>
                          <w:rFonts w:ascii="Montserrat Light" w:hAnsi="Montserrat Light"/>
                          <w:lang w:val="es-ES_tradnl"/>
                        </w:rPr>
                      </w:pPr>
                    </w:p>
                    <w:p w14:paraId="4743DB27" w14:textId="77777777" w:rsidR="00F72FFD" w:rsidRPr="00F72FFD" w:rsidRDefault="00F72FFD" w:rsidP="00F72FFD">
                      <w:pPr>
                        <w:spacing w:line="276" w:lineRule="auto"/>
                        <w:jc w:val="center"/>
                        <w:rPr>
                          <w:rFonts w:ascii="Montserrat Light" w:eastAsia="Montserrat" w:hAnsi="Montserrat Light" w:cs="Montserrat"/>
                          <w:color w:val="000000" w:themeColor="text1"/>
                          <w:sz w:val="22"/>
                          <w:szCs w:val="22"/>
                        </w:rPr>
                      </w:pPr>
                      <w:r w:rsidRPr="00F72FFD">
                        <w:rPr>
                          <w:rFonts w:ascii="Montserrat Light" w:eastAsia="Montserrat" w:hAnsi="Montserrat Light" w:cs="Montserrat"/>
                          <w:color w:val="000000" w:themeColor="text1"/>
                          <w:sz w:val="22"/>
                          <w:szCs w:val="22"/>
                        </w:rPr>
                        <w:t>Nombre y cargo de la persona</w:t>
                      </w:r>
                    </w:p>
                    <w:p w14:paraId="113B4A27" w14:textId="77777777" w:rsidR="00F72FFD" w:rsidRPr="00F72FFD" w:rsidRDefault="00F72FFD" w:rsidP="00F72FFD">
                      <w:pPr>
                        <w:spacing w:line="276" w:lineRule="auto"/>
                        <w:jc w:val="center"/>
                        <w:rPr>
                          <w:rFonts w:ascii="Montserrat Light" w:eastAsia="Montserrat" w:hAnsi="Montserrat Light" w:cs="Montserrat"/>
                          <w:color w:val="000000" w:themeColor="text1"/>
                          <w:sz w:val="22"/>
                          <w:szCs w:val="22"/>
                        </w:rPr>
                      </w:pPr>
                      <w:r w:rsidRPr="00F72FFD">
                        <w:rPr>
                          <w:rFonts w:ascii="Montserrat Light" w:eastAsia="Montserrat" w:hAnsi="Montserrat Light" w:cs="Montserrat"/>
                          <w:color w:val="000000" w:themeColor="text1"/>
                          <w:sz w:val="22"/>
                          <w:szCs w:val="22"/>
                        </w:rPr>
                        <w:t>coordinadora de control interno</w:t>
                      </w:r>
                    </w:p>
                    <w:p w14:paraId="2A986B9F" w14:textId="77777777" w:rsidR="00F72FFD" w:rsidRPr="00F72FFD" w:rsidRDefault="00F72FFD" w:rsidP="00F72FFD">
                      <w:pPr>
                        <w:rPr>
                          <w:lang w:val="es-ES_tradnl"/>
                        </w:rPr>
                      </w:pPr>
                    </w:p>
                  </w:txbxContent>
                </v:textbox>
              </v:shape>
            </w:pict>
          </mc:Fallback>
        </mc:AlternateContent>
      </w:r>
      <w:r>
        <w:rPr>
          <w:rFonts w:ascii="Montserrat" w:eastAsia="Montserrat" w:hAnsi="Montserrat" w:cs="Montserrat"/>
          <w:i/>
          <w:noProof/>
          <w:color w:val="000000" w:themeColor="text1"/>
          <w:sz w:val="22"/>
          <w:szCs w:val="22"/>
        </w:rPr>
        <mc:AlternateContent>
          <mc:Choice Requires="wps">
            <w:drawing>
              <wp:anchor distT="0" distB="0" distL="114300" distR="114300" simplePos="0" relativeHeight="251660288" behindDoc="0" locked="0" layoutInCell="1" allowOverlap="1" wp14:anchorId="31E576E5" wp14:editId="1977C3EE">
                <wp:simplePos x="0" y="0"/>
                <wp:positionH relativeFrom="column">
                  <wp:posOffset>3029585</wp:posOffset>
                </wp:positionH>
                <wp:positionV relativeFrom="paragraph">
                  <wp:posOffset>92648</wp:posOffset>
                </wp:positionV>
                <wp:extent cx="2359414" cy="1386348"/>
                <wp:effectExtent l="0" t="0" r="15875" b="10795"/>
                <wp:wrapNone/>
                <wp:docPr id="1162029899" name="Cuadro de texto 1"/>
                <wp:cNvGraphicFramePr/>
                <a:graphic xmlns:a="http://schemas.openxmlformats.org/drawingml/2006/main">
                  <a:graphicData uri="http://schemas.microsoft.com/office/word/2010/wordprocessingShape">
                    <wps:wsp>
                      <wps:cNvSpPr txBox="1"/>
                      <wps:spPr>
                        <a:xfrm>
                          <a:off x="0" y="0"/>
                          <a:ext cx="2359414" cy="1386348"/>
                        </a:xfrm>
                        <a:prstGeom prst="rect">
                          <a:avLst/>
                        </a:prstGeom>
                        <a:solidFill>
                          <a:schemeClr val="lt1"/>
                        </a:solidFill>
                        <a:ln w="6350">
                          <a:solidFill>
                            <a:prstClr val="black"/>
                          </a:solidFill>
                        </a:ln>
                      </wps:spPr>
                      <wps:txbx>
                        <w:txbxContent>
                          <w:p w14:paraId="208D0E94" w14:textId="7EE9D84A" w:rsidR="00F72FFD" w:rsidRPr="00F72FFD" w:rsidRDefault="00F72FFD" w:rsidP="00F72FFD">
                            <w:pPr>
                              <w:jc w:val="center"/>
                              <w:rPr>
                                <w:rFonts w:ascii="Montserrat Light" w:hAnsi="Montserrat Light"/>
                                <w:lang w:val="es-ES_tradnl"/>
                              </w:rPr>
                            </w:pPr>
                            <w:r w:rsidRPr="00F72FFD">
                              <w:rPr>
                                <w:rFonts w:ascii="Montserrat Light" w:hAnsi="Montserrat Light"/>
                                <w:lang w:val="es-ES_tradnl"/>
                              </w:rPr>
                              <w:t>Autorizó</w:t>
                            </w:r>
                          </w:p>
                          <w:p w14:paraId="0EC669E7" w14:textId="77777777" w:rsidR="00F72FFD" w:rsidRPr="00F72FFD" w:rsidRDefault="00F72FFD" w:rsidP="00F72FFD">
                            <w:pPr>
                              <w:jc w:val="center"/>
                              <w:rPr>
                                <w:rFonts w:ascii="Montserrat Light" w:hAnsi="Montserrat Light"/>
                                <w:lang w:val="es-ES_tradnl"/>
                              </w:rPr>
                            </w:pPr>
                          </w:p>
                          <w:p w14:paraId="6E12CD30" w14:textId="77777777" w:rsidR="00F72FFD" w:rsidRPr="00F72FFD" w:rsidRDefault="00F72FFD" w:rsidP="00F72FFD">
                            <w:pPr>
                              <w:jc w:val="center"/>
                              <w:rPr>
                                <w:rFonts w:ascii="Montserrat Light" w:hAnsi="Montserrat Light"/>
                                <w:lang w:val="es-ES_tradnl"/>
                              </w:rPr>
                            </w:pPr>
                          </w:p>
                          <w:p w14:paraId="3016FBC2" w14:textId="77777777" w:rsidR="00F72FFD" w:rsidRPr="00F72FFD" w:rsidRDefault="00F72FFD" w:rsidP="00F72FFD">
                            <w:pPr>
                              <w:jc w:val="center"/>
                              <w:rPr>
                                <w:rFonts w:ascii="Montserrat Light" w:hAnsi="Montserrat Light"/>
                                <w:lang w:val="es-ES_tradnl"/>
                              </w:rPr>
                            </w:pPr>
                          </w:p>
                          <w:p w14:paraId="31879AA8" w14:textId="1F9D8FAA" w:rsidR="00F72FFD" w:rsidRPr="00F72FFD" w:rsidRDefault="00F72FFD" w:rsidP="00F72FFD">
                            <w:pPr>
                              <w:spacing w:line="276" w:lineRule="auto"/>
                              <w:jc w:val="center"/>
                              <w:rPr>
                                <w:lang w:val="es-ES_tradnl"/>
                              </w:rPr>
                            </w:pPr>
                            <w:r w:rsidRPr="00F72FFD">
                              <w:rPr>
                                <w:rFonts w:ascii="Montserrat Light" w:eastAsia="Montserrat" w:hAnsi="Montserrat Light" w:cs="Montserrat"/>
                                <w:color w:val="000000" w:themeColor="text1"/>
                                <w:sz w:val="22"/>
                                <w:szCs w:val="22"/>
                              </w:rPr>
                              <w:t xml:space="preserve">Nombre y cargo de </w:t>
                            </w:r>
                            <w:r>
                              <w:rPr>
                                <w:rFonts w:ascii="Montserrat Light" w:eastAsia="Montserrat" w:hAnsi="Montserrat Light" w:cs="Montserrat"/>
                                <w:color w:val="000000" w:themeColor="text1"/>
                                <w:sz w:val="22"/>
                                <w:szCs w:val="22"/>
                              </w:rPr>
                              <w:t>la persona titular de la Institución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576E5" id="_x0000_s1028" type="#_x0000_t202" style="position:absolute;margin-left:238.55pt;margin-top:7.3pt;width:185.8pt;height:10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" fillcolor="white [3201]" strokeweight=".5pt">
                <v:textbox>
                  <w:txbxContent>
                    <w:p w14:paraId="208D0E94" w14:textId="7EE9D84A" w:rsidR="00F72FFD" w:rsidRPr="00F72FFD" w:rsidRDefault="00F72FFD" w:rsidP="00F72FFD">
                      <w:pPr>
                        <w:jc w:val="center"/>
                        <w:rPr>
                          <w:rFonts w:ascii="Montserrat Light" w:hAnsi="Montserrat Light"/>
                          <w:lang w:val="es-ES_tradnl"/>
                        </w:rPr>
                      </w:pPr>
                      <w:r w:rsidRPr="00F72FFD">
                        <w:rPr>
                          <w:rFonts w:ascii="Montserrat Light" w:hAnsi="Montserrat Light"/>
                          <w:lang w:val="es-ES_tradnl"/>
                        </w:rPr>
                        <w:t>Autorizó</w:t>
                      </w:r>
                    </w:p>
                    <w:p w14:paraId="0EC669E7" w14:textId="77777777" w:rsidR="00F72FFD" w:rsidRPr="00F72FFD" w:rsidRDefault="00F72FFD" w:rsidP="00F72FFD">
                      <w:pPr>
                        <w:jc w:val="center"/>
                        <w:rPr>
                          <w:rFonts w:ascii="Montserrat Light" w:hAnsi="Montserrat Light"/>
                          <w:lang w:val="es-ES_tradnl"/>
                        </w:rPr>
                      </w:pPr>
                    </w:p>
                    <w:p w14:paraId="6E12CD30" w14:textId="77777777" w:rsidR="00F72FFD" w:rsidRPr="00F72FFD" w:rsidRDefault="00F72FFD" w:rsidP="00F72FFD">
                      <w:pPr>
                        <w:jc w:val="center"/>
                        <w:rPr>
                          <w:rFonts w:ascii="Montserrat Light" w:hAnsi="Montserrat Light"/>
                          <w:lang w:val="es-ES_tradnl"/>
                        </w:rPr>
                      </w:pPr>
                    </w:p>
                    <w:p w14:paraId="3016FBC2" w14:textId="77777777" w:rsidR="00F72FFD" w:rsidRPr="00F72FFD" w:rsidRDefault="00F72FFD" w:rsidP="00F72FFD">
                      <w:pPr>
                        <w:jc w:val="center"/>
                        <w:rPr>
                          <w:rFonts w:ascii="Montserrat Light" w:hAnsi="Montserrat Light"/>
                          <w:lang w:val="es-ES_tradnl"/>
                        </w:rPr>
                      </w:pPr>
                    </w:p>
                    <w:p w14:paraId="31879AA8" w14:textId="1F9D8FAA" w:rsidR="00F72FFD" w:rsidRPr="00F72FFD" w:rsidRDefault="00F72FFD" w:rsidP="00F72FFD">
                      <w:pPr>
                        <w:spacing w:line="276" w:lineRule="auto"/>
                        <w:jc w:val="center"/>
                        <w:rPr>
                          <w:lang w:val="es-ES_tradnl"/>
                        </w:rPr>
                      </w:pPr>
                      <w:r w:rsidRPr="00F72FFD">
                        <w:rPr>
                          <w:rFonts w:ascii="Montserrat Light" w:eastAsia="Montserrat" w:hAnsi="Montserrat Light" w:cs="Montserrat"/>
                          <w:color w:val="000000" w:themeColor="text1"/>
                          <w:sz w:val="22"/>
                          <w:szCs w:val="22"/>
                        </w:rPr>
                        <w:t xml:space="preserve">Nombre y cargo de </w:t>
                      </w:r>
                      <w:r>
                        <w:rPr>
                          <w:rFonts w:ascii="Montserrat Light" w:eastAsia="Montserrat" w:hAnsi="Montserrat Light" w:cs="Montserrat"/>
                          <w:color w:val="000000" w:themeColor="text1"/>
                          <w:sz w:val="22"/>
                          <w:szCs w:val="22"/>
                        </w:rPr>
                        <w:t>la persona titular de la Institución</w:t>
                      </w:r>
                    </w:p>
                  </w:txbxContent>
                </v:textbox>
              </v:shape>
            </w:pict>
          </mc:Fallback>
        </mc:AlternateContent>
      </w:r>
    </w:p>
    <w:p w14:paraId="05F8321A" w14:textId="0933BBBC" w:rsidR="00F72FFD" w:rsidRDefault="00F72FFD">
      <w:pPr>
        <w:spacing w:line="276" w:lineRule="auto"/>
        <w:rPr>
          <w:rFonts w:ascii="Montserrat" w:eastAsia="Montserrat" w:hAnsi="Montserrat" w:cs="Montserrat"/>
          <w:i/>
          <w:color w:val="000000" w:themeColor="text1"/>
          <w:sz w:val="22"/>
          <w:szCs w:val="22"/>
        </w:rPr>
      </w:pPr>
    </w:p>
    <w:p w14:paraId="4FC17BBF" w14:textId="53233D7E" w:rsidR="00F72FFD" w:rsidRDefault="00F72FFD">
      <w:pPr>
        <w:spacing w:line="276" w:lineRule="auto"/>
        <w:rPr>
          <w:rFonts w:ascii="Montserrat" w:eastAsia="Montserrat" w:hAnsi="Montserrat" w:cs="Montserrat"/>
          <w:i/>
          <w:color w:val="000000" w:themeColor="text1"/>
          <w:sz w:val="22"/>
          <w:szCs w:val="22"/>
        </w:rPr>
      </w:pPr>
    </w:p>
    <w:p w14:paraId="5E0E5CA5" w14:textId="7DC7AEBD" w:rsidR="00F72FFD" w:rsidRDefault="00F72FFD">
      <w:pPr>
        <w:spacing w:line="276" w:lineRule="auto"/>
        <w:rPr>
          <w:rFonts w:ascii="Montserrat" w:eastAsia="Montserrat" w:hAnsi="Montserrat" w:cs="Montserrat"/>
          <w:i/>
          <w:color w:val="000000" w:themeColor="text1"/>
          <w:sz w:val="22"/>
          <w:szCs w:val="22"/>
        </w:rPr>
      </w:pPr>
    </w:p>
    <w:p w14:paraId="24707AD6" w14:textId="5F47F78E" w:rsidR="00F72FFD" w:rsidRDefault="00F72FFD">
      <w:pPr>
        <w:spacing w:line="276" w:lineRule="auto"/>
        <w:rPr>
          <w:rFonts w:ascii="Montserrat" w:eastAsia="Montserrat" w:hAnsi="Montserrat" w:cs="Montserrat"/>
          <w:i/>
          <w:color w:val="000000" w:themeColor="text1"/>
          <w:sz w:val="22"/>
          <w:szCs w:val="22"/>
        </w:rPr>
      </w:pPr>
    </w:p>
    <w:p w14:paraId="4F934780" w14:textId="20195B28" w:rsidR="00F72FFD" w:rsidRDefault="00F72FFD">
      <w:pPr>
        <w:spacing w:line="276" w:lineRule="auto"/>
        <w:rPr>
          <w:rFonts w:ascii="Montserrat" w:eastAsia="Montserrat" w:hAnsi="Montserrat" w:cs="Montserrat"/>
          <w:i/>
          <w:color w:val="000000" w:themeColor="text1"/>
          <w:sz w:val="22"/>
          <w:szCs w:val="22"/>
        </w:rPr>
      </w:pPr>
    </w:p>
    <w:p w14:paraId="21A1E8A2" w14:textId="4FC30E07" w:rsidR="00F72FFD" w:rsidRDefault="00F72FFD">
      <w:pPr>
        <w:spacing w:line="276" w:lineRule="auto"/>
        <w:rPr>
          <w:rFonts w:ascii="Montserrat" w:eastAsia="Montserrat" w:hAnsi="Montserrat" w:cs="Montserrat"/>
          <w:i/>
          <w:color w:val="000000" w:themeColor="text1"/>
          <w:sz w:val="22"/>
          <w:szCs w:val="22"/>
        </w:rPr>
      </w:pPr>
    </w:p>
    <w:p w14:paraId="4307009C" w14:textId="77777777" w:rsidR="00F72FFD" w:rsidRPr="00E1218A" w:rsidRDefault="00F72FFD">
      <w:pPr>
        <w:spacing w:line="276" w:lineRule="auto"/>
        <w:rPr>
          <w:rFonts w:ascii="Montserrat" w:eastAsia="Montserrat" w:hAnsi="Montserrat" w:cs="Montserrat"/>
          <w:i/>
          <w:color w:val="000000" w:themeColor="text1"/>
          <w:sz w:val="22"/>
          <w:szCs w:val="22"/>
        </w:rPr>
      </w:pPr>
    </w:p>
    <w:p w14:paraId="29296F33" w14:textId="77777777" w:rsidR="00D663D2" w:rsidRPr="00E1218A" w:rsidRDefault="00000000">
      <w:pPr>
        <w:pBdr>
          <w:bottom w:val="single" w:sz="4" w:space="1" w:color="000000"/>
        </w:pBdr>
        <w:rPr>
          <w:rFonts w:ascii="Montserrat" w:eastAsia="Montserrat" w:hAnsi="Montserrat" w:cs="Montserrat"/>
          <w:b/>
          <w:color w:val="000000" w:themeColor="text1"/>
          <w:sz w:val="28"/>
          <w:szCs w:val="28"/>
        </w:rPr>
      </w:pPr>
      <w:r w:rsidRPr="00E1218A">
        <w:rPr>
          <w:rFonts w:ascii="Montserrat" w:eastAsia="Montserrat" w:hAnsi="Montserrat" w:cs="Montserrat"/>
          <w:b/>
          <w:color w:val="000000" w:themeColor="text1"/>
          <w:sz w:val="28"/>
          <w:szCs w:val="28"/>
        </w:rPr>
        <w:t>IX. Anexos</w:t>
      </w:r>
    </w:p>
    <w:p w14:paraId="359BBEDC" w14:textId="77777777" w:rsidR="00D663D2" w:rsidRPr="00E1218A" w:rsidRDefault="00D663D2">
      <w:pPr>
        <w:spacing w:line="276" w:lineRule="auto"/>
        <w:jc w:val="both"/>
        <w:rPr>
          <w:rFonts w:ascii="Montserrat" w:eastAsia="Montserrat" w:hAnsi="Montserrat" w:cs="Montserrat"/>
          <w:i/>
          <w:color w:val="000000" w:themeColor="text1"/>
          <w:sz w:val="22"/>
          <w:szCs w:val="22"/>
        </w:rPr>
      </w:pPr>
    </w:p>
    <w:p w14:paraId="32F5D4C4" w14:textId="3484EE1F" w:rsidR="00D663D2" w:rsidRPr="00E1218A" w:rsidRDefault="00000000">
      <w:pPr>
        <w:spacing w:line="276" w:lineRule="auto"/>
        <w:jc w:val="both"/>
        <w:rPr>
          <w:rFonts w:ascii="Montserrat" w:eastAsia="Montserrat" w:hAnsi="Montserrat" w:cs="Montserrat"/>
          <w:color w:val="000000" w:themeColor="text1"/>
          <w:sz w:val="22"/>
          <w:szCs w:val="22"/>
        </w:rPr>
      </w:pPr>
      <w:r w:rsidRPr="00E1218A">
        <w:rPr>
          <w:rFonts w:ascii="Montserrat" w:eastAsia="Montserrat" w:hAnsi="Montserrat" w:cs="Montserrat"/>
          <w:b/>
          <w:bCs/>
          <w:color w:val="000000" w:themeColor="text1"/>
          <w:sz w:val="22"/>
          <w:szCs w:val="22"/>
        </w:rPr>
        <w:t xml:space="preserve">Anexo </w:t>
      </w:r>
      <w:r w:rsidR="004A240A" w:rsidRPr="00E1218A">
        <w:rPr>
          <w:rFonts w:ascii="Montserrat" w:eastAsia="Montserrat" w:hAnsi="Montserrat" w:cs="Montserrat"/>
          <w:b/>
          <w:bCs/>
          <w:color w:val="000000" w:themeColor="text1"/>
          <w:sz w:val="22"/>
          <w:szCs w:val="22"/>
        </w:rPr>
        <w:t>A</w:t>
      </w:r>
      <w:r w:rsidRPr="00E1218A">
        <w:rPr>
          <w:rFonts w:ascii="Montserrat" w:eastAsia="Montserrat" w:hAnsi="Montserrat" w:cs="Montserrat"/>
          <w:b/>
          <w:bCs/>
          <w:color w:val="000000" w:themeColor="text1"/>
          <w:sz w:val="22"/>
          <w:szCs w:val="22"/>
        </w:rPr>
        <w:t>.</w:t>
      </w:r>
      <w:r w:rsidRPr="00E1218A">
        <w:rPr>
          <w:rFonts w:ascii="Montserrat" w:eastAsia="Montserrat" w:hAnsi="Montserrat" w:cs="Montserrat"/>
          <w:color w:val="000000" w:themeColor="text1"/>
          <w:sz w:val="22"/>
          <w:szCs w:val="22"/>
        </w:rPr>
        <w:t xml:space="preserve"> Reportes trimestrales </w:t>
      </w:r>
      <w:r w:rsidR="00805BEF" w:rsidRPr="00E1218A">
        <w:rPr>
          <w:rFonts w:ascii="Montserrat" w:eastAsia="Montserrat" w:hAnsi="Montserrat" w:cs="Montserrat"/>
          <w:color w:val="000000" w:themeColor="text1"/>
          <w:sz w:val="22"/>
          <w:szCs w:val="22"/>
        </w:rPr>
        <w:t>d</w:t>
      </w:r>
      <w:r w:rsidRPr="00E1218A">
        <w:rPr>
          <w:rFonts w:ascii="Montserrat" w:eastAsia="Montserrat" w:hAnsi="Montserrat" w:cs="Montserrat"/>
          <w:color w:val="000000" w:themeColor="text1"/>
          <w:sz w:val="22"/>
          <w:szCs w:val="22"/>
        </w:rPr>
        <w:t>el ejercicio</w:t>
      </w:r>
      <w:r w:rsidR="00F46ECC" w:rsidRPr="00E1218A">
        <w:rPr>
          <w:rFonts w:ascii="Montserrat" w:eastAsia="Montserrat" w:hAnsi="Montserrat" w:cs="Montserrat"/>
          <w:color w:val="000000" w:themeColor="text1"/>
          <w:sz w:val="22"/>
          <w:szCs w:val="22"/>
        </w:rPr>
        <w:t xml:space="preserve"> ____</w:t>
      </w:r>
      <w:r w:rsidRPr="00E1218A">
        <w:rPr>
          <w:rFonts w:ascii="Montserrat" w:eastAsia="Montserrat" w:hAnsi="Montserrat" w:cs="Montserrat"/>
          <w:color w:val="000000" w:themeColor="text1"/>
          <w:sz w:val="22"/>
          <w:szCs w:val="22"/>
        </w:rPr>
        <w:t>.</w:t>
      </w:r>
    </w:p>
    <w:p w14:paraId="1BF02AB0" w14:textId="77777777" w:rsidR="00D663D2" w:rsidRPr="00E1218A" w:rsidRDefault="00D663D2">
      <w:pPr>
        <w:spacing w:line="276" w:lineRule="auto"/>
        <w:jc w:val="both"/>
        <w:rPr>
          <w:rFonts w:ascii="Montserrat" w:eastAsia="Montserrat" w:hAnsi="Montserrat" w:cs="Montserrat"/>
          <w:color w:val="000000" w:themeColor="text1"/>
          <w:sz w:val="22"/>
          <w:szCs w:val="22"/>
        </w:rPr>
      </w:pPr>
    </w:p>
    <w:p w14:paraId="67A2605A" w14:textId="7BF5F121" w:rsidR="00D663D2" w:rsidRPr="00E1218A" w:rsidRDefault="00000000">
      <w:pPr>
        <w:spacing w:line="276" w:lineRule="auto"/>
        <w:jc w:val="both"/>
        <w:rPr>
          <w:rFonts w:ascii="Montserrat" w:eastAsia="Montserrat" w:hAnsi="Montserrat" w:cs="Montserrat"/>
          <w:color w:val="000000" w:themeColor="text1"/>
          <w:sz w:val="22"/>
          <w:szCs w:val="22"/>
        </w:rPr>
      </w:pPr>
      <w:r w:rsidRPr="00E1218A">
        <w:rPr>
          <w:rFonts w:ascii="Montserrat" w:eastAsia="Montserrat" w:hAnsi="Montserrat" w:cs="Montserrat"/>
          <w:b/>
          <w:bCs/>
          <w:color w:val="000000" w:themeColor="text1"/>
          <w:sz w:val="22"/>
          <w:szCs w:val="22"/>
        </w:rPr>
        <w:t xml:space="preserve">Anexo </w:t>
      </w:r>
      <w:r w:rsidR="004A240A" w:rsidRPr="00E1218A">
        <w:rPr>
          <w:rFonts w:ascii="Montserrat" w:eastAsia="Montserrat" w:hAnsi="Montserrat" w:cs="Montserrat"/>
          <w:b/>
          <w:bCs/>
          <w:color w:val="000000" w:themeColor="text1"/>
          <w:sz w:val="22"/>
          <w:szCs w:val="22"/>
        </w:rPr>
        <w:t>B</w:t>
      </w:r>
      <w:r w:rsidRPr="00E1218A">
        <w:rPr>
          <w:rFonts w:ascii="Montserrat" w:eastAsia="Montserrat" w:hAnsi="Montserrat" w:cs="Montserrat"/>
          <w:b/>
          <w:bCs/>
          <w:color w:val="000000" w:themeColor="text1"/>
          <w:sz w:val="22"/>
          <w:szCs w:val="22"/>
        </w:rPr>
        <w:t xml:space="preserve">. </w:t>
      </w:r>
      <w:r w:rsidRPr="00E1218A">
        <w:rPr>
          <w:rFonts w:ascii="Montserrat" w:eastAsia="Montserrat" w:hAnsi="Montserrat" w:cs="Montserrat"/>
          <w:color w:val="000000" w:themeColor="text1"/>
          <w:sz w:val="22"/>
          <w:szCs w:val="22"/>
        </w:rPr>
        <w:t>Minutas de trabajo</w:t>
      </w:r>
      <w:r w:rsidR="00F46ECC" w:rsidRPr="00E1218A">
        <w:rPr>
          <w:rFonts w:ascii="Montserrat" w:eastAsia="Montserrat" w:hAnsi="Montserrat" w:cs="Montserrat"/>
          <w:color w:val="000000" w:themeColor="text1"/>
          <w:sz w:val="22"/>
          <w:szCs w:val="22"/>
        </w:rPr>
        <w:t>.</w:t>
      </w:r>
    </w:p>
    <w:p w14:paraId="5B57424C" w14:textId="77777777" w:rsidR="00D663D2" w:rsidRPr="00E1218A" w:rsidRDefault="00D663D2">
      <w:pPr>
        <w:spacing w:line="276" w:lineRule="auto"/>
        <w:jc w:val="both"/>
        <w:rPr>
          <w:rFonts w:ascii="Montserrat" w:eastAsia="Montserrat" w:hAnsi="Montserrat" w:cs="Montserrat"/>
          <w:color w:val="000000" w:themeColor="text1"/>
          <w:sz w:val="22"/>
          <w:szCs w:val="22"/>
        </w:rPr>
      </w:pPr>
    </w:p>
    <w:p w14:paraId="3D974323" w14:textId="364DFE42" w:rsidR="00D663D2" w:rsidRPr="00E1218A" w:rsidRDefault="00000000">
      <w:pPr>
        <w:spacing w:line="276" w:lineRule="auto"/>
        <w:jc w:val="both"/>
        <w:rPr>
          <w:rFonts w:ascii="Montserrat" w:eastAsia="Montserrat" w:hAnsi="Montserrat" w:cs="Montserrat"/>
          <w:i/>
          <w:color w:val="000000" w:themeColor="text1"/>
          <w:sz w:val="22"/>
          <w:szCs w:val="22"/>
        </w:rPr>
      </w:pPr>
      <w:r w:rsidRPr="00E1218A">
        <w:rPr>
          <w:rFonts w:ascii="Montserrat" w:eastAsia="Montserrat" w:hAnsi="Montserrat" w:cs="Montserrat"/>
          <w:b/>
          <w:bCs/>
          <w:color w:val="000000" w:themeColor="text1"/>
          <w:sz w:val="22"/>
          <w:szCs w:val="22"/>
        </w:rPr>
        <w:t xml:space="preserve">Anexo </w:t>
      </w:r>
      <w:r w:rsidR="004A240A" w:rsidRPr="00E1218A">
        <w:rPr>
          <w:rFonts w:ascii="Montserrat" w:eastAsia="Montserrat" w:hAnsi="Montserrat" w:cs="Montserrat"/>
          <w:b/>
          <w:bCs/>
          <w:color w:val="000000" w:themeColor="text1"/>
          <w:sz w:val="22"/>
          <w:szCs w:val="22"/>
        </w:rPr>
        <w:t>C</w:t>
      </w:r>
      <w:r w:rsidRPr="00E1218A">
        <w:rPr>
          <w:rFonts w:ascii="Montserrat" w:eastAsia="Montserrat" w:hAnsi="Montserrat" w:cs="Montserrat"/>
          <w:b/>
          <w:bCs/>
          <w:color w:val="000000" w:themeColor="text1"/>
          <w:sz w:val="22"/>
          <w:szCs w:val="22"/>
        </w:rPr>
        <w:t>.</w:t>
      </w:r>
      <w:r w:rsidRPr="00E1218A">
        <w:rPr>
          <w:rFonts w:ascii="Montserrat" w:eastAsia="Montserrat" w:hAnsi="Montserrat" w:cs="Montserrat"/>
          <w:color w:val="000000" w:themeColor="text1"/>
          <w:sz w:val="22"/>
          <w:szCs w:val="22"/>
        </w:rPr>
        <w:t xml:space="preserve"> Programa de Trabajo de Control Interno</w:t>
      </w:r>
      <w:r w:rsidR="00805BEF" w:rsidRPr="00E1218A">
        <w:rPr>
          <w:rFonts w:ascii="Montserrat" w:eastAsia="Montserrat" w:hAnsi="Montserrat" w:cs="Montserrat"/>
          <w:color w:val="000000" w:themeColor="text1"/>
          <w:sz w:val="22"/>
          <w:szCs w:val="22"/>
        </w:rPr>
        <w:t xml:space="preserve"> </w:t>
      </w:r>
      <w:r w:rsidRPr="00E1218A">
        <w:rPr>
          <w:rFonts w:ascii="Montserrat" w:eastAsia="Montserrat" w:hAnsi="Montserrat" w:cs="Montserrat"/>
          <w:color w:val="000000" w:themeColor="text1"/>
          <w:sz w:val="22"/>
          <w:szCs w:val="22"/>
        </w:rPr>
        <w:t xml:space="preserve">de </w:t>
      </w:r>
      <w:r w:rsidRPr="00E1218A">
        <w:rPr>
          <w:rFonts w:ascii="Montserrat" w:eastAsia="Montserrat" w:hAnsi="Montserrat" w:cs="Montserrat"/>
          <w:i/>
          <w:color w:val="000000" w:themeColor="text1"/>
          <w:sz w:val="22"/>
          <w:szCs w:val="22"/>
        </w:rPr>
        <w:t>[Nombre de la Institución].</w:t>
      </w:r>
    </w:p>
    <w:p w14:paraId="6EF77446" w14:textId="77777777" w:rsidR="00D663D2" w:rsidRPr="00E1218A" w:rsidRDefault="00D663D2">
      <w:pPr>
        <w:spacing w:line="276" w:lineRule="auto"/>
        <w:jc w:val="both"/>
        <w:rPr>
          <w:rFonts w:ascii="Montserrat" w:eastAsia="Montserrat" w:hAnsi="Montserrat" w:cs="Montserrat"/>
          <w:color w:val="000000" w:themeColor="text1"/>
          <w:sz w:val="22"/>
          <w:szCs w:val="22"/>
        </w:rPr>
      </w:pPr>
    </w:p>
    <w:p w14:paraId="2634841D" w14:textId="231E1711" w:rsidR="00D663D2" w:rsidRPr="00E1218A" w:rsidRDefault="00000000">
      <w:pPr>
        <w:spacing w:line="276" w:lineRule="auto"/>
        <w:jc w:val="both"/>
        <w:rPr>
          <w:rFonts w:ascii="Montserrat" w:eastAsia="Montserrat" w:hAnsi="Montserrat" w:cs="Montserrat"/>
          <w:color w:val="000000" w:themeColor="text1"/>
          <w:sz w:val="22"/>
          <w:szCs w:val="22"/>
        </w:rPr>
      </w:pPr>
      <w:r w:rsidRPr="00E1218A">
        <w:rPr>
          <w:rFonts w:ascii="Montserrat" w:eastAsia="Montserrat" w:hAnsi="Montserrat" w:cs="Montserrat"/>
          <w:b/>
          <w:bCs/>
          <w:color w:val="000000" w:themeColor="text1"/>
          <w:sz w:val="22"/>
          <w:szCs w:val="22"/>
        </w:rPr>
        <w:t xml:space="preserve">Anexo </w:t>
      </w:r>
      <w:r w:rsidR="004A240A" w:rsidRPr="00E1218A">
        <w:rPr>
          <w:rFonts w:ascii="Montserrat" w:eastAsia="Montserrat" w:hAnsi="Montserrat" w:cs="Montserrat"/>
          <w:b/>
          <w:bCs/>
          <w:color w:val="000000" w:themeColor="text1"/>
          <w:sz w:val="22"/>
          <w:szCs w:val="22"/>
        </w:rPr>
        <w:t>D</w:t>
      </w:r>
      <w:r w:rsidRPr="00E1218A">
        <w:rPr>
          <w:rFonts w:ascii="Montserrat" w:eastAsia="Montserrat" w:hAnsi="Montserrat" w:cs="Montserrat"/>
          <w:b/>
          <w:bCs/>
          <w:color w:val="000000" w:themeColor="text1"/>
          <w:sz w:val="22"/>
          <w:szCs w:val="22"/>
        </w:rPr>
        <w:t>.</w:t>
      </w:r>
      <w:r w:rsidRPr="00E1218A">
        <w:rPr>
          <w:rFonts w:ascii="Montserrat" w:eastAsia="Montserrat" w:hAnsi="Montserrat" w:cs="Montserrat"/>
          <w:color w:val="000000" w:themeColor="text1"/>
          <w:sz w:val="22"/>
          <w:szCs w:val="22"/>
        </w:rPr>
        <w:t xml:space="preserve"> Catálogo de </w:t>
      </w:r>
      <w:r w:rsidR="00F46ECC" w:rsidRPr="00E1218A">
        <w:rPr>
          <w:rFonts w:ascii="Montserrat" w:eastAsia="Montserrat" w:hAnsi="Montserrat" w:cs="Montserrat"/>
          <w:color w:val="000000" w:themeColor="text1"/>
          <w:sz w:val="22"/>
          <w:szCs w:val="22"/>
        </w:rPr>
        <w:t>r</w:t>
      </w:r>
      <w:r w:rsidRPr="00E1218A">
        <w:rPr>
          <w:rFonts w:ascii="Montserrat" w:eastAsia="Montserrat" w:hAnsi="Montserrat" w:cs="Montserrat"/>
          <w:color w:val="000000" w:themeColor="text1"/>
          <w:sz w:val="22"/>
          <w:szCs w:val="22"/>
        </w:rPr>
        <w:t xml:space="preserve">iesgos </w:t>
      </w:r>
      <w:r w:rsidR="00F46ECC" w:rsidRPr="00E1218A">
        <w:rPr>
          <w:rFonts w:ascii="Montserrat" w:eastAsia="Montserrat" w:hAnsi="Montserrat" w:cs="Montserrat"/>
          <w:color w:val="000000" w:themeColor="text1"/>
          <w:sz w:val="22"/>
          <w:szCs w:val="22"/>
        </w:rPr>
        <w:t>i</w:t>
      </w:r>
      <w:r w:rsidRPr="00E1218A">
        <w:rPr>
          <w:rFonts w:ascii="Montserrat" w:eastAsia="Montserrat" w:hAnsi="Montserrat" w:cs="Montserrat"/>
          <w:color w:val="000000" w:themeColor="text1"/>
          <w:sz w:val="22"/>
          <w:szCs w:val="22"/>
        </w:rPr>
        <w:t>dentificados y su</w:t>
      </w:r>
      <w:r w:rsidR="00F46ECC" w:rsidRPr="00E1218A">
        <w:rPr>
          <w:rFonts w:ascii="Montserrat" w:eastAsia="Montserrat" w:hAnsi="Montserrat" w:cs="Montserrat"/>
          <w:color w:val="000000" w:themeColor="text1"/>
          <w:sz w:val="22"/>
          <w:szCs w:val="22"/>
        </w:rPr>
        <w:t xml:space="preserve">s </w:t>
      </w:r>
      <w:r w:rsidRPr="00E1218A">
        <w:rPr>
          <w:rFonts w:ascii="Montserrat" w:eastAsia="Montserrat" w:hAnsi="Montserrat" w:cs="Montserrat"/>
          <w:color w:val="000000" w:themeColor="text1"/>
          <w:sz w:val="22"/>
          <w:szCs w:val="22"/>
        </w:rPr>
        <w:t xml:space="preserve">controles. </w:t>
      </w:r>
    </w:p>
    <w:p w14:paraId="7A226E36" w14:textId="77777777" w:rsidR="00D663D2" w:rsidRDefault="00D663D2">
      <w:pPr>
        <w:spacing w:line="276" w:lineRule="auto"/>
        <w:jc w:val="both"/>
        <w:rPr>
          <w:rFonts w:ascii="Montserrat" w:eastAsia="Montserrat" w:hAnsi="Montserrat" w:cs="Montserrat"/>
          <w:sz w:val="22"/>
          <w:szCs w:val="22"/>
        </w:rPr>
      </w:pPr>
    </w:p>
    <w:sectPr w:rsidR="00D663D2">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BDFD" w14:textId="77777777" w:rsidR="001E7A5A" w:rsidRDefault="001E7A5A">
      <w:r>
        <w:separator/>
      </w:r>
    </w:p>
  </w:endnote>
  <w:endnote w:type="continuationSeparator" w:id="0">
    <w:p w14:paraId="754AB55C" w14:textId="77777777" w:rsidR="001E7A5A" w:rsidRDefault="001E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F07E6EE-AB38-2845-B80E-A6A916090E5E}"/>
    <w:embedBold r:id="rId2" w:fontKey="{F105935F-1BB5-5A46-AA05-D30913CDCFB5}"/>
    <w:embedItalic r:id="rId3" w:fontKey="{B2C8382A-729B-5146-BE9E-A594367398B5}"/>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5" w:fontKey="{BA27D6E0-BC34-C24B-A9F6-103479EDE495}"/>
  </w:font>
  <w:font w:name="Calibri">
    <w:panose1 w:val="020F0502020204030204"/>
    <w:charset w:val="00"/>
    <w:family w:val="swiss"/>
    <w:pitch w:val="variable"/>
    <w:sig w:usb0="E4002EFF" w:usb1="C000247B" w:usb2="00000009" w:usb3="00000000" w:csb0="000001FF" w:csb1="00000000"/>
    <w:embedRegular r:id="rId6" w:fontKey="{48A58043-008F-D547-8F8B-DB260E8AC835}"/>
  </w:font>
  <w:font w:name="Georgia">
    <w:panose1 w:val="02040502050405020303"/>
    <w:charset w:val="00"/>
    <w:family w:val="roman"/>
    <w:pitch w:val="variable"/>
    <w:sig w:usb0="00000287" w:usb1="00000000" w:usb2="00000000" w:usb3="00000000" w:csb0="0000009F" w:csb1="00000000"/>
    <w:embedRegular r:id="rId7" w:fontKey="{2E9C6098-2B7A-CF44-9FA1-77B28C8D6389}"/>
    <w:embedItalic r:id="rId8" w:fontKey="{23595318-D5CD-184F-AE7D-D2407B2D1C6D}"/>
  </w:font>
  <w:font w:name="Montserrat">
    <w:panose1 w:val="00000500000000000000"/>
    <w:charset w:val="4D"/>
    <w:family w:val="auto"/>
    <w:notTrueType/>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embedRegular r:id="rId9" w:fontKey="{AB7B89E8-8A44-874B-A65F-7839387A4767}"/>
  </w:font>
  <w:font w:name="Arial Unicode MS">
    <w:panose1 w:val="020B0604020202020204"/>
    <w:charset w:val="80"/>
    <w:family w:val="swiss"/>
    <w:pitch w:val="variable"/>
    <w:sig w:usb0="F7FFAFFF" w:usb1="E9DFFFFF" w:usb2="0000003F" w:usb3="00000000" w:csb0="003F01FF" w:csb1="00000000"/>
    <w:embedItalic r:id="rId10" w:subsetted="1" w:fontKey="{D706B226-35A7-5D44-BA45-EB9021DBF959}"/>
  </w:font>
  <w:font w:name="Montserrat Light">
    <w:panose1 w:val="00000400000000000000"/>
    <w:charset w:val="4D"/>
    <w:family w:val="auto"/>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embedRegular r:id="rId11" w:fontKey="{64803D68-888C-FB40-96B8-263B66C72F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E0B7" w14:textId="3FF0C0A6" w:rsidR="00D663D2" w:rsidRDefault="00D663D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9B03D" w14:textId="77777777" w:rsidR="001E7A5A" w:rsidRDefault="001E7A5A">
      <w:r>
        <w:separator/>
      </w:r>
    </w:p>
  </w:footnote>
  <w:footnote w:type="continuationSeparator" w:id="0">
    <w:p w14:paraId="7A6F5E6E" w14:textId="77777777" w:rsidR="001E7A5A" w:rsidRDefault="001E7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36C1" w14:textId="0B41EE64" w:rsidR="006F028A" w:rsidRDefault="006F028A">
    <w:pPr>
      <w:pStyle w:val="Encabezado"/>
    </w:pPr>
    <w:r>
      <w:rPr>
        <w:noProof/>
      </w:rPr>
      <mc:AlternateContent>
        <mc:Choice Requires="wps">
          <w:drawing>
            <wp:anchor distT="45720" distB="45720" distL="114300" distR="114300" simplePos="0" relativeHeight="251659264" behindDoc="0" locked="0" layoutInCell="1" hidden="0" allowOverlap="1" wp14:anchorId="7B632C3F" wp14:editId="27BC6DE5">
              <wp:simplePos x="0" y="0"/>
              <wp:positionH relativeFrom="column">
                <wp:posOffset>4257204</wp:posOffset>
              </wp:positionH>
              <wp:positionV relativeFrom="paragraph">
                <wp:posOffset>-210370</wp:posOffset>
              </wp:positionV>
              <wp:extent cx="1234440" cy="461010"/>
              <wp:effectExtent l="0" t="0" r="10160" b="8890"/>
              <wp:wrapSquare wrapText="bothSides" distT="45720" distB="45720" distL="114300" distR="114300"/>
              <wp:docPr id="1917348740" name="Rectángulo 1917348740"/>
              <wp:cNvGraphicFramePr/>
              <a:graphic xmlns:a="http://schemas.openxmlformats.org/drawingml/2006/main">
                <a:graphicData uri="http://schemas.microsoft.com/office/word/2010/wordprocessingShape">
                  <wps:wsp>
                    <wps:cNvSpPr/>
                    <wps:spPr>
                      <a:xfrm>
                        <a:off x="0" y="0"/>
                        <a:ext cx="1234440" cy="4610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880C04" w14:textId="77777777" w:rsidR="006F028A" w:rsidRDefault="006F028A" w:rsidP="006F028A">
                          <w:pPr>
                            <w:jc w:val="center"/>
                            <w:textDirection w:val="btLr"/>
                          </w:pPr>
                          <w:r>
                            <w:rPr>
                              <w:rFonts w:ascii="Montserrat" w:eastAsia="Montserrat" w:hAnsi="Montserrat" w:cs="Montserrat"/>
                              <w:color w:val="000000"/>
                              <w:sz w:val="22"/>
                            </w:rPr>
                            <w:t>Logotipo de la Institución</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B632C3F" id="Rectángulo 1917348740" o:spid="_x0000_s1027" style="position:absolute;margin-left:335.2pt;margin-top:-16.55pt;width:97.2pt;height:3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">
              <v:stroke startarrowwidth="narrow" startarrowlength="short" endarrowwidth="narrow" endarrowlength="short"/>
              <v:textbox inset="2.53958mm,1.2694mm,2.53958mm,1.2694mm">
                <w:txbxContent>
                  <w:p w14:paraId="71880C04" w14:textId="77777777" w:rsidR="006F028A" w:rsidRDefault="006F028A" w:rsidP="006F028A">
                    <w:pPr>
                      <w:jc w:val="center"/>
                      <w:textDirection w:val="btLr"/>
                    </w:pPr>
                    <w:r>
                      <w:rPr>
                        <w:rFonts w:ascii="Montserrat" w:eastAsia="Montserrat" w:hAnsi="Montserrat" w:cs="Montserrat"/>
                        <w:color w:val="000000"/>
                        <w:sz w:val="22"/>
                      </w:rPr>
                      <w:t>Logotipo de la Institución</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66016"/>
    <w:multiLevelType w:val="multilevel"/>
    <w:tmpl w:val="D79E7C1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9D53B1"/>
    <w:multiLevelType w:val="multilevel"/>
    <w:tmpl w:val="D5D01D6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0CE62B6"/>
    <w:multiLevelType w:val="multilevel"/>
    <w:tmpl w:val="379A68C6"/>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5F17D2"/>
    <w:multiLevelType w:val="multilevel"/>
    <w:tmpl w:val="278EB7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04405482">
    <w:abstractNumId w:val="1"/>
  </w:num>
  <w:num w:numId="2" w16cid:durableId="1000082942">
    <w:abstractNumId w:val="2"/>
  </w:num>
  <w:num w:numId="3" w16cid:durableId="34812777">
    <w:abstractNumId w:val="3"/>
  </w:num>
  <w:num w:numId="4" w16cid:durableId="77228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D2"/>
    <w:rsid w:val="001325AB"/>
    <w:rsid w:val="00185984"/>
    <w:rsid w:val="001C5EB5"/>
    <w:rsid w:val="001E1D6E"/>
    <w:rsid w:val="001E7A5A"/>
    <w:rsid w:val="00200E9A"/>
    <w:rsid w:val="002070A0"/>
    <w:rsid w:val="002304C4"/>
    <w:rsid w:val="00335A85"/>
    <w:rsid w:val="00431559"/>
    <w:rsid w:val="004958E9"/>
    <w:rsid w:val="004A240A"/>
    <w:rsid w:val="004B37BB"/>
    <w:rsid w:val="004C29A0"/>
    <w:rsid w:val="00564242"/>
    <w:rsid w:val="00584EF9"/>
    <w:rsid w:val="005A00BB"/>
    <w:rsid w:val="005B4328"/>
    <w:rsid w:val="005D020F"/>
    <w:rsid w:val="005F3876"/>
    <w:rsid w:val="006F028A"/>
    <w:rsid w:val="007745C1"/>
    <w:rsid w:val="007A5B8C"/>
    <w:rsid w:val="00805BEF"/>
    <w:rsid w:val="00825048"/>
    <w:rsid w:val="008E6785"/>
    <w:rsid w:val="008E6911"/>
    <w:rsid w:val="00A657CB"/>
    <w:rsid w:val="00AC7097"/>
    <w:rsid w:val="00B21912"/>
    <w:rsid w:val="00BF6EB9"/>
    <w:rsid w:val="00C144FC"/>
    <w:rsid w:val="00C535D3"/>
    <w:rsid w:val="00C62027"/>
    <w:rsid w:val="00CE7F53"/>
    <w:rsid w:val="00D01DAF"/>
    <w:rsid w:val="00D663D2"/>
    <w:rsid w:val="00D97478"/>
    <w:rsid w:val="00DA7552"/>
    <w:rsid w:val="00DB0121"/>
    <w:rsid w:val="00E1218A"/>
    <w:rsid w:val="00E56B30"/>
    <w:rsid w:val="00F04830"/>
    <w:rsid w:val="00F25F99"/>
    <w:rsid w:val="00F46ECC"/>
    <w:rsid w:val="00F72FFD"/>
    <w:rsid w:val="00FD7C65"/>
    <w:rsid w:val="00FE28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D48A5"/>
  <w15:docId w15:val="{C9767BA8-ADD4-2944-B632-709A2AB9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rPr>
      <w:rFonts w:asciiTheme="minorHAnsi" w:eastAsiaTheme="minorEastAsia" w:hAnsiTheme="minorHAnsi" w:cstheme="minorBidi"/>
    </w:rPr>
  </w:style>
  <w:style w:type="paragraph" w:styleId="Encabezado">
    <w:name w:val="header"/>
    <w:basedOn w:val="Normal"/>
    <w:uiPriority w:val="99"/>
    <w:unhideWhenUsed/>
    <w:pPr>
      <w:tabs>
        <w:tab w:val="center" w:pos="4153"/>
        <w:tab w:val="right" w:pos="8306"/>
      </w:tabs>
    </w:pPr>
  </w:style>
  <w:style w:type="paragraph" w:styleId="Piedepgina">
    <w:name w:val="footer"/>
    <w:basedOn w:val="Normal"/>
    <w:uiPriority w:val="99"/>
    <w:unhideWhenUsed/>
    <w:qFormat/>
    <w:pPr>
      <w:tabs>
        <w:tab w:val="center" w:pos="4153"/>
        <w:tab w:val="right" w:pos="8306"/>
      </w:tabs>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Pr>
      <w:rFonts w:eastAsiaTheme="minorEastAsia"/>
      <w:sz w:val="24"/>
      <w:szCs w:val="24"/>
      <w:lang w:eastAsia="es-ES"/>
    </w:rPr>
  </w:style>
  <w:style w:type="table" w:customStyle="1" w:styleId="Tablaconcuadrcula2">
    <w:name w:val="Tabla con cuadrícula2"/>
    <w:basedOn w:val="Tablanormal"/>
    <w:uiPriority w:val="39"/>
    <w:qFormat/>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99"/>
    <w:unhideWhenUsed/>
    <w:rsid w:val="00321F81"/>
    <w:pPr>
      <w:ind w:left="720"/>
      <w:contextualSpacing/>
    </w:pPr>
  </w:style>
  <w:style w:type="paragraph" w:styleId="NormalWeb">
    <w:name w:val="Normal (Web)"/>
    <w:basedOn w:val="Normal"/>
    <w:uiPriority w:val="99"/>
    <w:semiHidden/>
    <w:unhideWhenUsed/>
    <w:rsid w:val="00AF7C91"/>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0" w:type="dxa"/>
        <w:left w:w="108" w:type="dxa"/>
        <w:bottom w:w="0" w:type="dxa"/>
        <w:right w:w="108" w:type="dxa"/>
      </w:tblCellMar>
    </w:tblPr>
  </w:style>
  <w:style w:type="table" w:customStyle="1" w:styleId="aa">
    <w:basedOn w:val="TableNormal1"/>
    <w:tblPr>
      <w:tblStyleRowBandSize w:val="1"/>
      <w:tblStyleColBandSize w:val="1"/>
      <w:tblCellMar>
        <w:top w:w="0" w:type="dxa"/>
        <w:left w:w="108" w:type="dxa"/>
        <w:bottom w:w="0" w:type="dxa"/>
        <w:right w:w="108" w:type="dxa"/>
      </w:tblCellMar>
    </w:tblPr>
  </w:style>
  <w:style w:type="table" w:customStyle="1" w:styleId="ab">
    <w:basedOn w:val="TableNormal1"/>
    <w:tblPr>
      <w:tblStyleRowBandSize w:val="1"/>
      <w:tblStyleColBandSize w:val="1"/>
      <w:tblCellMar>
        <w:top w:w="0" w:type="dxa"/>
        <w:left w:w="108" w:type="dxa"/>
        <w:bottom w:w="0" w:type="dxa"/>
        <w:right w:w="108" w:type="dxa"/>
      </w:tblCellMar>
    </w:tblPr>
  </w:style>
  <w:style w:type="table" w:customStyle="1" w:styleId="ac">
    <w:basedOn w:val="TableNormal1"/>
    <w:tblPr>
      <w:tblStyleRowBandSize w:val="1"/>
      <w:tblStyleColBandSize w:val="1"/>
      <w:tblCellMar>
        <w:top w:w="0" w:type="dxa"/>
        <w:left w:w="108" w:type="dxa"/>
        <w:bottom w:w="0" w:type="dxa"/>
        <w:right w:w="108" w:type="dxa"/>
      </w:tblCellMar>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08" w:type="dxa"/>
        <w:bottom w:w="0" w:type="dxa"/>
        <w:right w:w="108" w:type="dxa"/>
      </w:tblCellMar>
    </w:tblPr>
  </w:style>
  <w:style w:type="table" w:customStyle="1" w:styleId="af1">
    <w:basedOn w:val="TableNormal1"/>
    <w:tblPr>
      <w:tblStyleRowBandSize w:val="1"/>
      <w:tblStyleColBandSize w:val="1"/>
      <w:tblCellMar>
        <w:top w:w="0" w:type="dxa"/>
        <w:left w:w="108" w:type="dxa"/>
        <w:bottom w:w="0" w:type="dxa"/>
        <w:right w:w="108" w:type="dxa"/>
      </w:tblCellMar>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CellMar>
        <w:top w:w="0" w:type="dxa"/>
        <w:left w:w="108" w:type="dxa"/>
        <w:bottom w:w="0" w:type="dxa"/>
        <w:right w:w="108" w:type="dxa"/>
      </w:tblCellMar>
    </w:tblPr>
  </w:style>
  <w:style w:type="table" w:customStyle="1" w:styleId="af4">
    <w:basedOn w:val="TableNormal1"/>
    <w:tblPr>
      <w:tblStyleRowBandSize w:val="1"/>
      <w:tblStyleColBandSize w:val="1"/>
      <w:tblCellMar>
        <w:top w:w="0" w:type="dxa"/>
        <w:left w:w="108" w:type="dxa"/>
        <w:bottom w:w="0" w:type="dxa"/>
        <w:right w:w="108" w:type="dxa"/>
      </w:tblCellMar>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P/DXiSeshpg4uXFS3Iho95T8kw==">CgMxLjAaMAoBMBIrCikIB0IlChFRdWF0dHJvY2VudG8gU2FucxIQQXJpYWwgVW5pY29kZSBNUxowCgExEisKKQgHQiUKEVF1YXR0cm9jZW50byBTYW5zEhBBcmlhbCBVbmljb2RlIE1TGjAKATISKwopCAdCJQoRUXVhdHRyb2NlbnRvIFNhbnMSEEFyaWFsIFVuaWNvZGUgTVMyDmgueWhtY3pxdW1scDZ3Mg5oLjN0aDE0ZHRmOHJ3czIOaC5sMHpqNHVpdTFxbXYyDmguYW56bGx1cnh6ODg3Mg5oLjlocGRnZ29iaHRpNjIOaC5kZW9yOXo4M2xldzUyDmguZHY1cmNlcDhibXduMg5oLno3dGpuamxsOW54djgAciExTW5wZGktN2YwSWE4RW5OZHdBMFhRNTlEQlJPT0QwM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9</Pages>
  <Words>2180</Words>
  <Characters>11996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Microsoft Office User</cp:lastModifiedBy>
  <cp:revision>10</cp:revision>
  <dcterms:created xsi:type="dcterms:W3CDTF">2020-01-10T20:51:00Z</dcterms:created>
  <dcterms:modified xsi:type="dcterms:W3CDTF">2025-12-15T16:28:00Z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2058-11.2.0.11537</vt:lpwstr>
  </property>
  <property fmtid="{D5CDD505-2E9C-101B-9397-08002B2CF9AE}" pid="3" name="ICV">
    <vt:lpwstr>EDB2022E88674FC5BD53A227F51FC2E7</vt:lpwstr>
  </property>
</Properties>
</file>