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67AC8" w14:textId="111FE78E" w:rsidR="00E76736" w:rsidRDefault="00000000">
      <w:pPr>
        <w:spacing w:after="0" w:line="276" w:lineRule="auto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Anexo II – Formato de Minuta de Trabajo.</w:t>
      </w:r>
    </w:p>
    <w:p w14:paraId="77311129" w14:textId="77777777" w:rsidR="00E76736" w:rsidRDefault="00E76736">
      <w:pPr>
        <w:spacing w:after="0" w:line="276" w:lineRule="auto"/>
        <w:jc w:val="center"/>
        <w:rPr>
          <w:rFonts w:ascii="Montserrat" w:eastAsia="Montserrat" w:hAnsi="Montserrat" w:cs="Montserrat"/>
          <w:sz w:val="20"/>
          <w:szCs w:val="20"/>
        </w:rPr>
      </w:pPr>
    </w:p>
    <w:p w14:paraId="306C4F2D" w14:textId="77777777" w:rsidR="00E76736" w:rsidRDefault="00000000">
      <w:pPr>
        <w:spacing w:after="0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Con fundamento en lo establecido en el Artículo 22 fracción I del Acuerdo por el que se emite la Metodología de Evaluació</w:t>
      </w:r>
      <w:r w:rsidRPr="004328DB">
        <w:rPr>
          <w:rFonts w:ascii="Montserrat" w:eastAsia="Montserrat" w:hAnsi="Montserrat" w:cs="Montserrat"/>
          <w:color w:val="000000" w:themeColor="text1"/>
          <w:sz w:val="20"/>
          <w:szCs w:val="20"/>
        </w:rPr>
        <w:t xml:space="preserve">n del Sistema de Control Interno Institucional y los Lineamientos para la Elaboración y Presentación del Informe Anual del Estado que Guarda el Sistema de Control Interno Institucional, para la Administración Pública Central y Paraestatal del Estado de Quintana Roo; en las instalaciones que ocupa </w:t>
      </w:r>
      <w:r w:rsidRPr="004328DB">
        <w:rPr>
          <w:rFonts w:ascii="Montserrat" w:eastAsia="Montserrat" w:hAnsi="Montserrat" w:cs="Montserrat"/>
          <w:i/>
          <w:color w:val="000000" w:themeColor="text1"/>
          <w:sz w:val="20"/>
          <w:szCs w:val="20"/>
        </w:rPr>
        <w:t xml:space="preserve">[Lugar} </w:t>
      </w:r>
      <w:r w:rsidRPr="004328DB">
        <w:rPr>
          <w:rFonts w:ascii="Montserrat" w:eastAsia="Montserrat" w:hAnsi="Montserrat" w:cs="Montserrat"/>
          <w:color w:val="000000" w:themeColor="text1"/>
          <w:sz w:val="20"/>
          <w:szCs w:val="20"/>
        </w:rPr>
        <w:t xml:space="preserve">de </w:t>
      </w:r>
      <w:r w:rsidRPr="004328DB">
        <w:rPr>
          <w:rFonts w:ascii="Montserrat" w:eastAsia="Montserrat" w:hAnsi="Montserrat" w:cs="Montserrat"/>
          <w:i/>
          <w:color w:val="000000" w:themeColor="text1"/>
          <w:sz w:val="20"/>
          <w:szCs w:val="20"/>
        </w:rPr>
        <w:t>[Nombre de la Institución]</w:t>
      </w:r>
      <w:r w:rsidRPr="004328DB">
        <w:rPr>
          <w:rFonts w:ascii="Montserrat" w:eastAsia="Montserrat" w:hAnsi="Montserrat" w:cs="Montserrat"/>
          <w:color w:val="000000" w:themeColor="text1"/>
          <w:sz w:val="20"/>
          <w:szCs w:val="20"/>
        </w:rPr>
        <w:t xml:space="preserve">, ubicada(s) en </w:t>
      </w:r>
      <w:r w:rsidRPr="004328DB">
        <w:rPr>
          <w:rFonts w:ascii="Montserrat" w:eastAsia="Montserrat" w:hAnsi="Montserrat" w:cs="Montserrat"/>
          <w:i/>
          <w:color w:val="000000" w:themeColor="text1"/>
          <w:sz w:val="20"/>
          <w:szCs w:val="20"/>
        </w:rPr>
        <w:t>[Dirección de la reunión/mesa de trabajo]</w:t>
      </w:r>
      <w:r w:rsidRPr="004328DB">
        <w:rPr>
          <w:rFonts w:ascii="Montserrat" w:eastAsia="Montserrat" w:hAnsi="Montserrat" w:cs="Montserrat"/>
          <w:color w:val="000000" w:themeColor="text1"/>
          <w:sz w:val="20"/>
          <w:szCs w:val="20"/>
        </w:rPr>
        <w:t xml:space="preserve">, siendo las </w:t>
      </w:r>
      <w:r w:rsidRPr="004328DB">
        <w:rPr>
          <w:rFonts w:ascii="Montserrat" w:eastAsia="Montserrat" w:hAnsi="Montserrat" w:cs="Montserrat"/>
          <w:i/>
          <w:color w:val="000000" w:themeColor="text1"/>
          <w:sz w:val="20"/>
          <w:szCs w:val="20"/>
        </w:rPr>
        <w:t>______</w:t>
      </w:r>
      <w:r w:rsidRPr="004328DB">
        <w:rPr>
          <w:rFonts w:ascii="Montserrat" w:eastAsia="Montserrat" w:hAnsi="Montserrat" w:cs="Montserrat"/>
          <w:color w:val="000000" w:themeColor="text1"/>
          <w:sz w:val="20"/>
          <w:szCs w:val="20"/>
        </w:rPr>
        <w:t xml:space="preserve"> horas del </w:t>
      </w:r>
      <w:r w:rsidRPr="004328DB">
        <w:rPr>
          <w:rFonts w:ascii="Montserrat" w:eastAsia="Montserrat" w:hAnsi="Montserrat" w:cs="Montserrat"/>
          <w:i/>
          <w:color w:val="000000" w:themeColor="text1"/>
          <w:sz w:val="20"/>
          <w:szCs w:val="20"/>
        </w:rPr>
        <w:t>[dd/mm/aa]</w:t>
      </w:r>
      <w:r w:rsidRPr="004328DB">
        <w:rPr>
          <w:rFonts w:ascii="Montserrat" w:eastAsia="Montserrat" w:hAnsi="Montserrat" w:cs="Montserrat"/>
          <w:color w:val="000000" w:themeColor="text1"/>
          <w:sz w:val="20"/>
          <w:szCs w:val="20"/>
        </w:rPr>
        <w:t xml:space="preserve">, y con la finalidad de dar a conocer las estrategias, actividades, periodos y criterios, así como establecer los compromisos y acuerdos necesarios para el cumplimiento de los elementos de control que serán valorados para la evaluación del Sistema de Control Interno Institucional, se reunieron bajo la modalidad </w:t>
      </w:r>
      <w:r w:rsidRPr="004328DB">
        <w:rPr>
          <w:rFonts w:ascii="Montserrat" w:eastAsia="Montserrat" w:hAnsi="Montserrat" w:cs="Montserrat"/>
          <w:i/>
          <w:color w:val="000000" w:themeColor="text1"/>
          <w:sz w:val="20"/>
          <w:szCs w:val="20"/>
        </w:rPr>
        <w:t>[Presencial/Virtual/Mixta]</w:t>
      </w:r>
      <w:r w:rsidRPr="004328DB">
        <w:rPr>
          <w:rFonts w:ascii="Montserrat" w:eastAsia="Montserrat" w:hAnsi="Montserrat" w:cs="Montserrat"/>
          <w:color w:val="000000" w:themeColor="text1"/>
          <w:sz w:val="20"/>
          <w:szCs w:val="20"/>
        </w:rPr>
        <w:t xml:space="preserve"> las </w:t>
      </w:r>
      <w:r>
        <w:rPr>
          <w:rFonts w:ascii="Montserrat" w:eastAsia="Montserrat" w:hAnsi="Montserrat" w:cs="Montserrat"/>
          <w:sz w:val="20"/>
          <w:szCs w:val="20"/>
        </w:rPr>
        <w:t>personas servidoras públicas siguientes:</w:t>
      </w:r>
    </w:p>
    <w:p w14:paraId="46263FCC" w14:textId="77777777" w:rsidR="00E76736" w:rsidRDefault="00E76736">
      <w:pPr>
        <w:spacing w:after="120"/>
        <w:jc w:val="both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99"/>
        <w:gridCol w:w="2830"/>
      </w:tblGrid>
      <w:tr w:rsidR="00E76736" w14:paraId="62EA94B7" w14:textId="77777777">
        <w:trPr>
          <w:trHeight w:val="416"/>
        </w:trPr>
        <w:tc>
          <w:tcPr>
            <w:tcW w:w="6799" w:type="dxa"/>
            <w:shd w:val="clear" w:color="auto" w:fill="F2F2F2"/>
            <w:vAlign w:val="center"/>
          </w:tcPr>
          <w:p w14:paraId="446A55C4" w14:textId="77777777" w:rsidR="00E76736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Nombre y cargo</w:t>
            </w:r>
          </w:p>
        </w:tc>
        <w:tc>
          <w:tcPr>
            <w:tcW w:w="2830" w:type="dxa"/>
            <w:shd w:val="clear" w:color="auto" w:fill="F2F2F2"/>
            <w:vAlign w:val="center"/>
          </w:tcPr>
          <w:p w14:paraId="3E69262E" w14:textId="77777777" w:rsidR="00E76736" w:rsidRDefault="00000000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Firma</w:t>
            </w:r>
          </w:p>
        </w:tc>
      </w:tr>
      <w:tr w:rsidR="00E76736" w14:paraId="5E454874" w14:textId="77777777">
        <w:trPr>
          <w:trHeight w:val="449"/>
        </w:trPr>
        <w:tc>
          <w:tcPr>
            <w:tcW w:w="6799" w:type="dxa"/>
            <w:vAlign w:val="center"/>
          </w:tcPr>
          <w:p w14:paraId="5C5820CC" w14:textId="77777777" w:rsidR="00E76736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1.</w:t>
            </w:r>
          </w:p>
        </w:tc>
        <w:tc>
          <w:tcPr>
            <w:tcW w:w="2830" w:type="dxa"/>
            <w:vAlign w:val="center"/>
          </w:tcPr>
          <w:p w14:paraId="3BEF16AA" w14:textId="77777777" w:rsidR="00E76736" w:rsidRDefault="00E76736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E76736" w14:paraId="300422DA" w14:textId="77777777">
        <w:trPr>
          <w:trHeight w:val="412"/>
        </w:trPr>
        <w:tc>
          <w:tcPr>
            <w:tcW w:w="6799" w:type="dxa"/>
            <w:vAlign w:val="center"/>
          </w:tcPr>
          <w:p w14:paraId="22F97C09" w14:textId="77777777" w:rsidR="00E76736" w:rsidRDefault="0000000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2.</w:t>
            </w:r>
          </w:p>
        </w:tc>
        <w:tc>
          <w:tcPr>
            <w:tcW w:w="2830" w:type="dxa"/>
            <w:vAlign w:val="center"/>
          </w:tcPr>
          <w:p w14:paraId="58181C57" w14:textId="77777777" w:rsidR="00E76736" w:rsidRDefault="00E76736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14:paraId="29B9D898" w14:textId="77777777" w:rsidR="00E76736" w:rsidRDefault="00E76736">
      <w:pPr>
        <w:spacing w:after="120"/>
        <w:jc w:val="both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0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99"/>
        <w:gridCol w:w="2830"/>
      </w:tblGrid>
      <w:tr w:rsidR="004328DB" w:rsidRPr="004328DB" w14:paraId="01D5AD58" w14:textId="77777777">
        <w:trPr>
          <w:trHeight w:val="416"/>
        </w:trPr>
        <w:tc>
          <w:tcPr>
            <w:tcW w:w="6799" w:type="dxa"/>
            <w:shd w:val="clear" w:color="auto" w:fill="F2F2F2"/>
            <w:vAlign w:val="center"/>
          </w:tcPr>
          <w:p w14:paraId="59B6F910" w14:textId="77777777" w:rsidR="00E76736" w:rsidRPr="004328DB" w:rsidRDefault="00000000">
            <w:pPr>
              <w:jc w:val="center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  <w:r w:rsidRPr="004328DB"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  <w:t>Asuntos a tratar</w:t>
            </w:r>
          </w:p>
        </w:tc>
        <w:tc>
          <w:tcPr>
            <w:tcW w:w="2830" w:type="dxa"/>
            <w:shd w:val="clear" w:color="auto" w:fill="F2F2F2"/>
            <w:vAlign w:val="center"/>
          </w:tcPr>
          <w:p w14:paraId="5B7DBD58" w14:textId="77777777" w:rsidR="00E76736" w:rsidRPr="004328DB" w:rsidRDefault="00000000">
            <w:pPr>
              <w:jc w:val="center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  <w:r w:rsidRPr="004328DB"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  <w:t>Observaciones</w:t>
            </w:r>
          </w:p>
        </w:tc>
      </w:tr>
      <w:tr w:rsidR="004328DB" w:rsidRPr="004328DB" w14:paraId="63B480EC" w14:textId="77777777">
        <w:trPr>
          <w:trHeight w:val="1965"/>
        </w:trPr>
        <w:tc>
          <w:tcPr>
            <w:tcW w:w="6799" w:type="dxa"/>
            <w:vAlign w:val="center"/>
          </w:tcPr>
          <w:p w14:paraId="7D67AA4F" w14:textId="77777777" w:rsidR="00E76736" w:rsidRPr="004328DB" w:rsidRDefault="00000000">
            <w:pPr>
              <w:spacing w:before="120" w:after="120"/>
              <w:jc w:val="both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  <w:r w:rsidRPr="004328DB"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  <w:t>1.- Estrategias generales.</w:t>
            </w:r>
          </w:p>
          <w:p w14:paraId="0CFD9263" w14:textId="77777777" w:rsidR="00E76736" w:rsidRPr="004328DB" w:rsidRDefault="00000000">
            <w:pPr>
              <w:spacing w:before="120" w:after="120"/>
              <w:jc w:val="both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  <w:r w:rsidRPr="004328DB">
              <w:rPr>
                <w:rFonts w:ascii="Montserrat" w:eastAsia="Montserrat" w:hAnsi="Montserrat" w:cs="Montserrat"/>
                <w:i/>
                <w:color w:val="000000" w:themeColor="text1"/>
                <w:sz w:val="20"/>
                <w:szCs w:val="20"/>
              </w:rPr>
              <w:t>[Se refiere a la exposición y análisis de las líneas de acción que guiarán la implementación del Sistema de Control Interno Institucional durante el trimestre, incluyendo la definición de prioridades institucionales, y medidas preventivas que permitan coadyuvar con la mitigación de los riesgos, promover la eficiencia operativa y garantizar el cumplimiento normativo.]</w:t>
            </w:r>
          </w:p>
        </w:tc>
        <w:tc>
          <w:tcPr>
            <w:tcW w:w="2830" w:type="dxa"/>
          </w:tcPr>
          <w:p w14:paraId="76E5A9EB" w14:textId="77777777" w:rsidR="00E76736" w:rsidRPr="004328DB" w:rsidRDefault="00E76736">
            <w:pPr>
              <w:jc w:val="both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</w:p>
        </w:tc>
      </w:tr>
      <w:tr w:rsidR="004328DB" w:rsidRPr="004328DB" w14:paraId="4E6978F5" w14:textId="77777777">
        <w:trPr>
          <w:trHeight w:val="1293"/>
        </w:trPr>
        <w:tc>
          <w:tcPr>
            <w:tcW w:w="6799" w:type="dxa"/>
            <w:vAlign w:val="center"/>
          </w:tcPr>
          <w:p w14:paraId="1EC2D4F3" w14:textId="77777777" w:rsidR="00E76736" w:rsidRPr="004328DB" w:rsidRDefault="00000000">
            <w:pPr>
              <w:spacing w:before="120" w:after="120"/>
              <w:jc w:val="both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  <w:r w:rsidRPr="004328DB"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  <w:t>2.- Seguimiento de los resultados de evaluaciones previas.</w:t>
            </w:r>
          </w:p>
          <w:p w14:paraId="33702161" w14:textId="77777777" w:rsidR="00E76736" w:rsidRPr="004328DB" w:rsidRDefault="00000000">
            <w:pPr>
              <w:spacing w:after="120"/>
              <w:jc w:val="both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  <w:r w:rsidRPr="004328DB">
              <w:rPr>
                <w:rFonts w:ascii="Montserrat" w:eastAsia="Montserrat" w:hAnsi="Montserrat" w:cs="Montserrat"/>
                <w:i/>
                <w:color w:val="000000" w:themeColor="text1"/>
                <w:sz w:val="20"/>
                <w:szCs w:val="20"/>
              </w:rPr>
              <w:t>[Se refiere al análisis de los hallazgos, recomendaciones, o incumplimientos detectados en las evaluaciones trimestrales previas, con la finalidad de establecer actividades correctivas, atender las recomendaciones realizadas y verificar los avances de cumplimiento.]</w:t>
            </w:r>
          </w:p>
        </w:tc>
        <w:tc>
          <w:tcPr>
            <w:tcW w:w="2830" w:type="dxa"/>
          </w:tcPr>
          <w:p w14:paraId="6FBD5B6E" w14:textId="77777777" w:rsidR="00E76736" w:rsidRPr="004328DB" w:rsidRDefault="00E76736">
            <w:pPr>
              <w:jc w:val="both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</w:p>
        </w:tc>
      </w:tr>
      <w:tr w:rsidR="004328DB" w:rsidRPr="004328DB" w14:paraId="3B106352" w14:textId="77777777">
        <w:trPr>
          <w:trHeight w:val="2160"/>
        </w:trPr>
        <w:tc>
          <w:tcPr>
            <w:tcW w:w="6799" w:type="dxa"/>
            <w:vAlign w:val="center"/>
          </w:tcPr>
          <w:p w14:paraId="3F521B5B" w14:textId="77777777" w:rsidR="00E76736" w:rsidRPr="004328DB" w:rsidRDefault="00000000">
            <w:pPr>
              <w:spacing w:before="120" w:after="120"/>
              <w:jc w:val="both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  <w:r w:rsidRPr="004328DB"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  <w:t>3.- Actividades y metas de las unidades administrativas.</w:t>
            </w:r>
          </w:p>
          <w:p w14:paraId="4BF04F6B" w14:textId="77777777" w:rsidR="00E76736" w:rsidRPr="004328DB" w:rsidRDefault="00000000">
            <w:pPr>
              <w:spacing w:before="120" w:after="120"/>
              <w:jc w:val="both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  <w:r w:rsidRPr="004328DB">
              <w:rPr>
                <w:rFonts w:ascii="Montserrat" w:eastAsia="Montserrat" w:hAnsi="Montserrat" w:cs="Montserrat"/>
                <w:i/>
                <w:color w:val="000000" w:themeColor="text1"/>
                <w:sz w:val="20"/>
                <w:szCs w:val="20"/>
              </w:rPr>
              <w:t>[Se refiere a la determinación de las actividades trimestrales que las unidades administrativas deberán realizar para el cumplimiento de los elementos de control, así como las metas o productos esperados. Estas actividades deberán estar alineadas con los objetivos del Sistema de Control Interno Institucional, permitir la generación de evidencia razonable y el seguimiento de avances de cumplimiento.]</w:t>
            </w:r>
          </w:p>
        </w:tc>
        <w:tc>
          <w:tcPr>
            <w:tcW w:w="2830" w:type="dxa"/>
          </w:tcPr>
          <w:p w14:paraId="3EECEA1E" w14:textId="77777777" w:rsidR="00E76736" w:rsidRDefault="00E76736">
            <w:pPr>
              <w:jc w:val="both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</w:p>
          <w:p w14:paraId="6A239824" w14:textId="77777777" w:rsidR="00E122B0" w:rsidRPr="00E122B0" w:rsidRDefault="00E122B0" w:rsidP="00E122B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E034674" w14:textId="77777777" w:rsidR="00E122B0" w:rsidRPr="00E122B0" w:rsidRDefault="00E122B0" w:rsidP="00E122B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36B7194A" w14:textId="77777777" w:rsidR="00E122B0" w:rsidRPr="00E122B0" w:rsidRDefault="00E122B0" w:rsidP="00E122B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7D27CFC" w14:textId="77777777" w:rsidR="00E122B0" w:rsidRPr="00E122B0" w:rsidRDefault="00E122B0" w:rsidP="00E122B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06AAC4E" w14:textId="77777777" w:rsidR="00E122B0" w:rsidRDefault="00E122B0" w:rsidP="00E122B0">
            <w:pPr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</w:p>
          <w:p w14:paraId="50FA353A" w14:textId="77777777" w:rsidR="00E122B0" w:rsidRPr="00E122B0" w:rsidRDefault="00E122B0" w:rsidP="00E122B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B41D044" w14:textId="77777777" w:rsidR="00E122B0" w:rsidRPr="00E122B0" w:rsidRDefault="00E122B0" w:rsidP="00E122B0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6D777E60" w14:textId="77777777" w:rsidR="00E122B0" w:rsidRDefault="00E122B0" w:rsidP="00E122B0">
            <w:pPr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</w:p>
          <w:p w14:paraId="2FBDEAC3" w14:textId="77777777" w:rsidR="00E122B0" w:rsidRDefault="00E122B0" w:rsidP="00E122B0">
            <w:pPr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</w:p>
          <w:p w14:paraId="5D23A226" w14:textId="77777777" w:rsidR="00E122B0" w:rsidRPr="00E122B0" w:rsidRDefault="00E122B0" w:rsidP="00E122B0">
            <w:pPr>
              <w:jc w:val="right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328DB" w:rsidRPr="004328DB" w14:paraId="234858B6" w14:textId="77777777">
        <w:trPr>
          <w:trHeight w:val="1053"/>
        </w:trPr>
        <w:tc>
          <w:tcPr>
            <w:tcW w:w="6799" w:type="dxa"/>
            <w:vAlign w:val="center"/>
          </w:tcPr>
          <w:p w14:paraId="7EBF209E" w14:textId="77777777" w:rsidR="00E76736" w:rsidRPr="004328DB" w:rsidRDefault="00000000">
            <w:pPr>
              <w:spacing w:before="120" w:after="120"/>
              <w:jc w:val="both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  <w:r w:rsidRPr="004328DB"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  <w:lastRenderedPageBreak/>
              <w:t>4.- Periodos de evaluación y seguimiento.</w:t>
            </w:r>
          </w:p>
          <w:p w14:paraId="055359D1" w14:textId="77777777" w:rsidR="00E76736" w:rsidRPr="004328DB" w:rsidRDefault="00000000">
            <w:pPr>
              <w:spacing w:before="120" w:after="120"/>
              <w:jc w:val="both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  <w:r w:rsidRPr="004328DB">
              <w:rPr>
                <w:rFonts w:ascii="Montserrat" w:eastAsia="Montserrat" w:hAnsi="Montserrat" w:cs="Montserrat"/>
                <w:i/>
                <w:color w:val="000000" w:themeColor="text1"/>
                <w:sz w:val="20"/>
                <w:szCs w:val="20"/>
              </w:rPr>
              <w:t>[Se refiere a la exposición de los periodos de aplicación de la metodología en el trimestre, así como la definición de plazos para el seguimiento de las actividades a realizar por las unidades administrativas].</w:t>
            </w:r>
          </w:p>
        </w:tc>
        <w:tc>
          <w:tcPr>
            <w:tcW w:w="2830" w:type="dxa"/>
          </w:tcPr>
          <w:p w14:paraId="69A969AF" w14:textId="77777777" w:rsidR="00E76736" w:rsidRPr="004328DB" w:rsidRDefault="00E76736">
            <w:pPr>
              <w:jc w:val="both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</w:p>
        </w:tc>
      </w:tr>
      <w:tr w:rsidR="004328DB" w:rsidRPr="004328DB" w14:paraId="58079B46" w14:textId="77777777">
        <w:trPr>
          <w:trHeight w:val="1020"/>
        </w:trPr>
        <w:tc>
          <w:tcPr>
            <w:tcW w:w="6799" w:type="dxa"/>
            <w:vAlign w:val="center"/>
          </w:tcPr>
          <w:p w14:paraId="297FF471" w14:textId="77777777" w:rsidR="00E76736" w:rsidRPr="004328DB" w:rsidRDefault="00000000">
            <w:pPr>
              <w:spacing w:before="120" w:after="120"/>
              <w:jc w:val="both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  <w:r w:rsidRPr="004328DB"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  <w:t>5.- Observaciones del Órgano Interno de Control u homólogo.</w:t>
            </w:r>
          </w:p>
          <w:p w14:paraId="2CD160FA" w14:textId="77777777" w:rsidR="00E76736" w:rsidRPr="004328DB" w:rsidRDefault="00000000">
            <w:pPr>
              <w:spacing w:before="120" w:after="120"/>
              <w:jc w:val="both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  <w:r w:rsidRPr="004328DB">
              <w:rPr>
                <w:rFonts w:ascii="Montserrat" w:eastAsia="Montserrat" w:hAnsi="Montserrat" w:cs="Montserrat"/>
                <w:i/>
                <w:color w:val="000000" w:themeColor="text1"/>
                <w:sz w:val="20"/>
                <w:szCs w:val="20"/>
              </w:rPr>
              <w:t>[En caso de contar con la participación del Órgano Interno de Control u homólogo, se incluirán sus comentarios u observaciones.]</w:t>
            </w:r>
          </w:p>
        </w:tc>
        <w:tc>
          <w:tcPr>
            <w:tcW w:w="2830" w:type="dxa"/>
          </w:tcPr>
          <w:p w14:paraId="77822D0F" w14:textId="77777777" w:rsidR="00E76736" w:rsidRPr="004328DB" w:rsidRDefault="00E76736">
            <w:pPr>
              <w:jc w:val="both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</w:p>
        </w:tc>
      </w:tr>
    </w:tbl>
    <w:p w14:paraId="36DCABF7" w14:textId="77777777" w:rsidR="00E76736" w:rsidRDefault="00E76736">
      <w:pPr>
        <w:spacing w:after="120"/>
        <w:jc w:val="both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1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0"/>
        <w:gridCol w:w="1515"/>
        <w:gridCol w:w="2835"/>
      </w:tblGrid>
      <w:tr w:rsidR="004328DB" w:rsidRPr="004328DB" w14:paraId="0C3DC014" w14:textId="77777777">
        <w:trPr>
          <w:trHeight w:val="416"/>
        </w:trPr>
        <w:tc>
          <w:tcPr>
            <w:tcW w:w="5280" w:type="dxa"/>
            <w:shd w:val="clear" w:color="auto" w:fill="F2F2F2"/>
            <w:vAlign w:val="center"/>
          </w:tcPr>
          <w:p w14:paraId="4ABDECE9" w14:textId="77777777" w:rsidR="00E76736" w:rsidRPr="004328DB" w:rsidRDefault="00000000">
            <w:pPr>
              <w:jc w:val="center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  <w:r w:rsidRPr="004328DB"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  <w:t>Compromisos y acuerdos</w:t>
            </w:r>
          </w:p>
        </w:tc>
        <w:tc>
          <w:tcPr>
            <w:tcW w:w="1515" w:type="dxa"/>
            <w:shd w:val="clear" w:color="auto" w:fill="F2F2F2"/>
            <w:vAlign w:val="center"/>
          </w:tcPr>
          <w:p w14:paraId="733679BD" w14:textId="77777777" w:rsidR="00E76736" w:rsidRPr="004328DB" w:rsidRDefault="00000000">
            <w:pPr>
              <w:jc w:val="center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  <w:r w:rsidRPr="004328DB"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  <w:t>Fecha compromiso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0BE9325D" w14:textId="77777777" w:rsidR="00E76736" w:rsidRPr="004328DB" w:rsidRDefault="00000000">
            <w:pPr>
              <w:jc w:val="center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  <w:r w:rsidRPr="004328DB"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  <w:t>Responsable</w:t>
            </w:r>
          </w:p>
        </w:tc>
      </w:tr>
      <w:tr w:rsidR="004328DB" w:rsidRPr="004328DB" w14:paraId="7FAAC673" w14:textId="77777777">
        <w:trPr>
          <w:trHeight w:val="1005"/>
        </w:trPr>
        <w:tc>
          <w:tcPr>
            <w:tcW w:w="5280" w:type="dxa"/>
            <w:vAlign w:val="center"/>
          </w:tcPr>
          <w:p w14:paraId="37FE6BC6" w14:textId="77777777" w:rsidR="00E76736" w:rsidRPr="004328DB" w:rsidRDefault="00000000">
            <w:pPr>
              <w:spacing w:before="120" w:after="120"/>
              <w:jc w:val="both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  <w:r w:rsidRPr="004328DB">
              <w:rPr>
                <w:rFonts w:ascii="Montserrat" w:eastAsia="Montserrat" w:hAnsi="Montserrat" w:cs="Montserrat"/>
                <w:i/>
                <w:color w:val="000000" w:themeColor="text1"/>
                <w:sz w:val="20"/>
                <w:szCs w:val="20"/>
              </w:rPr>
              <w:t>[Registrar de forma clara y específica los compromisos y acuerdos que se acordaron para el cumplimiento de los elementos de control, la fecha compromiso, y el responsable.]</w:t>
            </w:r>
          </w:p>
        </w:tc>
        <w:tc>
          <w:tcPr>
            <w:tcW w:w="1515" w:type="dxa"/>
          </w:tcPr>
          <w:p w14:paraId="367960B9" w14:textId="77777777" w:rsidR="00E76736" w:rsidRPr="004328DB" w:rsidRDefault="00E76736">
            <w:pPr>
              <w:jc w:val="both"/>
              <w:rPr>
                <w:rFonts w:ascii="Montserrat" w:eastAsia="Montserrat" w:hAnsi="Montserrat" w:cs="Montserrat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9807238" w14:textId="77777777" w:rsidR="00E76736" w:rsidRPr="004328DB" w:rsidRDefault="00E76736">
            <w:pPr>
              <w:jc w:val="both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</w:p>
        </w:tc>
      </w:tr>
    </w:tbl>
    <w:p w14:paraId="558C307F" w14:textId="77777777" w:rsidR="00E76736" w:rsidRDefault="00E76736">
      <w:pPr>
        <w:spacing w:after="120"/>
        <w:jc w:val="both"/>
        <w:rPr>
          <w:rFonts w:ascii="Montserrat" w:eastAsia="Montserrat" w:hAnsi="Montserrat" w:cs="Montserrat"/>
          <w:sz w:val="20"/>
          <w:szCs w:val="20"/>
        </w:rPr>
      </w:pPr>
    </w:p>
    <w:p w14:paraId="7E2D68C0" w14:textId="370558CC" w:rsidR="00E76736" w:rsidRDefault="004328DB">
      <w:pPr>
        <w:spacing w:after="0"/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No habiendo más asuntos a tratar, se da por concluida la presente reunión de trabajo siendo las ______ hrs. del día, mes y año previamente señalados.</w:t>
      </w:r>
    </w:p>
    <w:p w14:paraId="2F188E2E" w14:textId="771E211B" w:rsidR="00E76736" w:rsidRDefault="002815EA">
      <w:pPr>
        <w:spacing w:before="240" w:after="0"/>
        <w:jc w:val="both"/>
        <w:rPr>
          <w:rFonts w:ascii="Montserrat" w:eastAsia="Montserrat" w:hAnsi="Montserrat" w:cs="Montserrat"/>
          <w:sz w:val="20"/>
          <w:szCs w:val="20"/>
        </w:rPr>
      </w:pPr>
      <w:r w:rsidRPr="002815EA">
        <w:rPr>
          <w:rFonts w:ascii="Montserrat" w:eastAsia="Montserrat" w:hAnsi="Montserrat" w:cs="Montserrat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7CBB55" wp14:editId="65BA3276">
                <wp:simplePos x="0" y="0"/>
                <wp:positionH relativeFrom="margin">
                  <wp:align>left</wp:align>
                </wp:positionH>
                <wp:positionV relativeFrom="paragraph">
                  <wp:posOffset>824865</wp:posOffset>
                </wp:positionV>
                <wp:extent cx="6103620" cy="830580"/>
                <wp:effectExtent l="0" t="0" r="11430" b="266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9B123" w14:textId="0D6228E9" w:rsidR="002815EA" w:rsidRPr="002815EA" w:rsidRDefault="002815EA" w:rsidP="002815EA">
                            <w:pPr>
                              <w:spacing w:after="0"/>
                              <w:jc w:val="both"/>
                              <w:rPr>
                                <w:rFonts w:ascii="Montserrat" w:eastAsia="Montserrat" w:hAnsi="Montserrat" w:cs="Montserrat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sz w:val="20"/>
                                <w:szCs w:val="20"/>
                              </w:rPr>
                              <w:t>Se deja constancia de todo lo anterior en la presente minuta de trabajo, firmada por los participantes como testimonio de conformidad y compromiso con los términos aquí establecidos, reconociendo su disposición para el fortalecimiento del Sistema de Control Interno Institucional y la mejora continua en el ejercicio de la función pública.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367CBB5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64.95pt;width:480.6pt;height:65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">
                <v:textbox>
                  <w:txbxContent>
                    <w:p w14:paraId="1ED9B123" w14:textId="0D6228E9" w:rsidR="002815EA" w:rsidRPr="002815EA" w:rsidRDefault="002815EA" w:rsidP="002815EA">
                      <w:pPr>
                        <w:spacing w:after="0"/>
                        <w:jc w:val="both"/>
                        <w:rPr>
                          <w:rFonts w:ascii="Montserrat" w:eastAsia="Montserrat" w:hAnsi="Montserrat" w:cs="Montserrat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Montserrat" w:eastAsia="Montserrat" w:hAnsi="Montserrat" w:cs="Montserrat"/>
                          <w:b/>
                          <w:sz w:val="20"/>
                          <w:szCs w:val="20"/>
                        </w:rPr>
                        <w:t>Se deja constancia de todo lo anterior en la presente minuta de trabajo, firmada por los participantes como testimonio de conformidad y compromiso con los términos aquí establecidos, reconociendo su disposición para el fortalecimiento del Sistema de Control Interno Institucional y la mejora continua en el ejercicio de la función pública.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Montserrat" w:eastAsia="Montserrat" w:hAnsi="Montserrat" w:cs="Montserrat"/>
          <w:sz w:val="20"/>
          <w:szCs w:val="20"/>
        </w:rPr>
        <w:t>La persona coordinadora de Control Interno, dará puntual seguimiento a los compromisos y acuerdos establecidos por los representantes de las unidades administrativas participantes, con la finalidad de garantizar su cumplimiento.</w:t>
      </w:r>
    </w:p>
    <w:p w14:paraId="2925F3C9" w14:textId="71D79939" w:rsidR="002815EA" w:rsidRDefault="002815EA">
      <w:pPr>
        <w:spacing w:before="240" w:after="0"/>
        <w:jc w:val="both"/>
        <w:rPr>
          <w:rFonts w:ascii="Montserrat" w:eastAsia="Montserrat" w:hAnsi="Montserrat" w:cs="Montserrat"/>
          <w:sz w:val="20"/>
          <w:szCs w:val="20"/>
        </w:rPr>
      </w:pPr>
    </w:p>
    <w:p w14:paraId="68CE22DD" w14:textId="77777777" w:rsidR="00E76736" w:rsidRDefault="00E76736">
      <w:pPr>
        <w:spacing w:before="240" w:after="0"/>
        <w:rPr>
          <w:rFonts w:ascii="Arial" w:eastAsia="Arial" w:hAnsi="Arial" w:cs="Arial"/>
          <w:sz w:val="20"/>
          <w:szCs w:val="20"/>
        </w:rPr>
      </w:pPr>
    </w:p>
    <w:p w14:paraId="471C65C1" w14:textId="77777777" w:rsidR="00E76736" w:rsidRDefault="00E76736">
      <w:pPr>
        <w:spacing w:after="0"/>
        <w:ind w:left="2694"/>
        <w:rPr>
          <w:rFonts w:ascii="Arial" w:eastAsia="Arial" w:hAnsi="Arial" w:cs="Arial"/>
          <w:sz w:val="20"/>
          <w:szCs w:val="20"/>
        </w:rPr>
      </w:pPr>
    </w:p>
    <w:p w14:paraId="2778856A" w14:textId="77777777" w:rsidR="00E76736" w:rsidRDefault="00E76736">
      <w:pPr>
        <w:spacing w:after="0"/>
        <w:ind w:left="2694"/>
        <w:rPr>
          <w:rFonts w:ascii="Arial" w:eastAsia="Arial" w:hAnsi="Arial" w:cs="Arial"/>
          <w:sz w:val="20"/>
          <w:szCs w:val="20"/>
        </w:rPr>
      </w:pPr>
    </w:p>
    <w:p w14:paraId="55A3075A" w14:textId="77777777" w:rsidR="00E76736" w:rsidRDefault="00E76736">
      <w:pPr>
        <w:spacing w:after="0"/>
        <w:ind w:left="2694"/>
        <w:rPr>
          <w:rFonts w:ascii="Arial" w:eastAsia="Arial" w:hAnsi="Arial" w:cs="Arial"/>
          <w:sz w:val="20"/>
          <w:szCs w:val="20"/>
        </w:rPr>
      </w:pPr>
    </w:p>
    <w:p w14:paraId="6A5DEB59" w14:textId="77777777" w:rsidR="00E76736" w:rsidRDefault="00E76736">
      <w:pPr>
        <w:spacing w:after="0"/>
        <w:ind w:left="2694"/>
        <w:rPr>
          <w:rFonts w:ascii="Arial" w:eastAsia="Arial" w:hAnsi="Arial" w:cs="Arial"/>
          <w:sz w:val="20"/>
          <w:szCs w:val="20"/>
        </w:rPr>
      </w:pPr>
    </w:p>
    <w:p w14:paraId="301AA580" w14:textId="77777777" w:rsidR="00E76736" w:rsidRDefault="00E76736">
      <w:pPr>
        <w:spacing w:after="0"/>
        <w:ind w:left="2694"/>
        <w:rPr>
          <w:rFonts w:ascii="Arial" w:eastAsia="Arial" w:hAnsi="Arial" w:cs="Arial"/>
          <w:sz w:val="20"/>
          <w:szCs w:val="20"/>
        </w:rPr>
      </w:pPr>
    </w:p>
    <w:p w14:paraId="094BF61F" w14:textId="77777777" w:rsidR="00E76736" w:rsidRDefault="00E76736">
      <w:pPr>
        <w:spacing w:after="0"/>
        <w:rPr>
          <w:rFonts w:ascii="Arial" w:eastAsia="Arial" w:hAnsi="Arial" w:cs="Arial"/>
          <w:sz w:val="20"/>
          <w:szCs w:val="20"/>
        </w:rPr>
      </w:pPr>
    </w:p>
    <w:sectPr w:rsidR="00E76736">
      <w:headerReference w:type="default" r:id="rId7"/>
      <w:footerReference w:type="default" r:id="rId8"/>
      <w:pgSz w:w="12240" w:h="15840"/>
      <w:pgMar w:top="1616" w:right="1325" w:bottom="1843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339C0" w14:textId="77777777" w:rsidR="002921AC" w:rsidRDefault="002921AC">
      <w:pPr>
        <w:spacing w:after="0" w:line="240" w:lineRule="auto"/>
      </w:pPr>
      <w:r>
        <w:separator/>
      </w:r>
    </w:p>
  </w:endnote>
  <w:endnote w:type="continuationSeparator" w:id="0">
    <w:p w14:paraId="1BA1BB80" w14:textId="77777777" w:rsidR="002921AC" w:rsidRDefault="00292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BCB9A89-8C5C-6C4E-B0A1-E97E0F8B8FA8}"/>
    <w:embedBold r:id="rId2" w:fontKey="{FE04A280-93FA-A841-9296-F3CE7EA9915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7493B41-B97A-2C41-8BB4-E15D8785E29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D2D6AB15-7E71-8D4D-9486-B67F7D5AB219}"/>
    <w:embedItalic r:id="rId5" w:fontKey="{C8BEE230-A488-BA48-96ED-81B09F9C39E9}"/>
  </w:font>
  <w:font w:name="Montserrat">
    <w:panose1 w:val="00000500000000000000"/>
    <w:charset w:val="4D"/>
    <w:family w:val="auto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3D876A03-5615-ED40-B02C-FB1F51B36F3A}"/>
    <w:embedBold r:id="rId7" w:fontKey="{A1C9EF8A-16A5-6047-A50D-E8905B5E9CF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E2FBE063-6829-BA4A-9ADA-7DCEE2D313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03865" w14:textId="1F40E55C" w:rsidR="00E76736" w:rsidRDefault="00E76736">
    <w:pPr>
      <w:pBdr>
        <w:top w:val="nil"/>
        <w:left w:val="nil"/>
        <w:bottom w:val="nil"/>
        <w:right w:val="nil"/>
        <w:between w:val="nil"/>
      </w:pBdr>
      <w:tabs>
        <w:tab w:val="left" w:pos="118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8A7F7" w14:textId="77777777" w:rsidR="002921AC" w:rsidRDefault="002921AC">
      <w:pPr>
        <w:spacing w:after="0" w:line="240" w:lineRule="auto"/>
      </w:pPr>
      <w:r>
        <w:separator/>
      </w:r>
    </w:p>
  </w:footnote>
  <w:footnote w:type="continuationSeparator" w:id="0">
    <w:p w14:paraId="228B59FE" w14:textId="77777777" w:rsidR="002921AC" w:rsidRDefault="00292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3C531" w14:textId="3223CC3E" w:rsidR="00E76736" w:rsidRDefault="00911166">
    <w:pPr>
      <w:pBdr>
        <w:top w:val="nil"/>
        <w:left w:val="nil"/>
        <w:bottom w:val="nil"/>
        <w:right w:val="nil"/>
        <w:between w:val="nil"/>
      </w:pBdr>
      <w:tabs>
        <w:tab w:val="center" w:pos="3969"/>
      </w:tabs>
      <w:spacing w:after="0" w:line="240" w:lineRule="auto"/>
      <w:ind w:right="1041"/>
      <w:rPr>
        <w:rFonts w:ascii="Montserrat" w:eastAsia="Montserrat" w:hAnsi="Montserrat" w:cs="Montserrat"/>
        <w:color w:val="000000"/>
        <w:sz w:val="18"/>
        <w:szCs w:val="18"/>
      </w:rPr>
    </w:pPr>
    <w:r w:rsidRPr="002815EA">
      <w:rPr>
        <w:noProof/>
        <w:color w:val="00000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25F35E0" wp14:editId="3090C56B">
              <wp:simplePos x="0" y="0"/>
              <wp:positionH relativeFrom="margin">
                <wp:posOffset>4601210</wp:posOffset>
              </wp:positionH>
              <wp:positionV relativeFrom="paragraph">
                <wp:posOffset>-180647</wp:posOffset>
              </wp:positionV>
              <wp:extent cx="1524000" cy="640080"/>
              <wp:effectExtent l="0" t="0" r="12700" b="7620"/>
              <wp:wrapSquare wrapText="bothSides"/>
              <wp:docPr id="191734873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ABBAA3" w14:textId="77777777" w:rsidR="00911166" w:rsidRPr="002815EA" w:rsidRDefault="00911166" w:rsidP="00911166">
                          <w:pPr>
                            <w:spacing w:after="0"/>
                            <w:jc w:val="center"/>
                            <w:rPr>
                              <w:rFonts w:ascii="Montserrat" w:hAnsi="Montserrat"/>
                            </w:rPr>
                          </w:pPr>
                          <w:r w:rsidRPr="002815EA">
                            <w:rPr>
                              <w:rFonts w:ascii="Montserrat" w:hAnsi="Montserrat"/>
                            </w:rPr>
                            <w:t>Logotipo de la Institución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F35E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2.3pt;margin-top:-14.2pt;width:120pt;height:5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">
              <v:textbox>
                <w:txbxContent>
                  <w:p w14:paraId="17ABBAA3" w14:textId="77777777" w:rsidR="00911166" w:rsidRPr="002815EA" w:rsidRDefault="00911166" w:rsidP="00911166">
                    <w:pPr>
                      <w:spacing w:after="0"/>
                      <w:jc w:val="center"/>
                      <w:rPr>
                        <w:rFonts w:ascii="Montserrat" w:hAnsi="Montserrat"/>
                      </w:rPr>
                    </w:pPr>
                    <w:r w:rsidRPr="002815EA">
                      <w:rPr>
                        <w:rFonts w:ascii="Montserrat" w:hAnsi="Montserrat"/>
                      </w:rPr>
                      <w:t>Logotipo de la Institución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000000">
      <w:rPr>
        <w:rFonts w:ascii="Arial" w:eastAsia="Arial" w:hAnsi="Arial" w:cs="Arial"/>
        <w:b/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736"/>
    <w:rsid w:val="002815EA"/>
    <w:rsid w:val="002921AC"/>
    <w:rsid w:val="004328DB"/>
    <w:rsid w:val="005A761A"/>
    <w:rsid w:val="00911166"/>
    <w:rsid w:val="009D0336"/>
    <w:rsid w:val="00A46108"/>
    <w:rsid w:val="00AB3823"/>
    <w:rsid w:val="00E122B0"/>
    <w:rsid w:val="00E7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00C114"/>
  <w15:docId w15:val="{EFEA705D-77CC-4383-AF0A-1D945C12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75EE9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75EE9"/>
  </w:style>
  <w:style w:type="paragraph" w:styleId="Piedepgina">
    <w:name w:val="footer"/>
    <w:basedOn w:val="Normal"/>
    <w:link w:val="PiedepginaCar"/>
    <w:uiPriority w:val="99"/>
    <w:unhideWhenUsed/>
    <w:rsid w:val="00C75EE9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5EE9"/>
  </w:style>
  <w:style w:type="table" w:styleId="Tablaconcuadrcula">
    <w:name w:val="Table Grid"/>
    <w:basedOn w:val="Tablanormal"/>
    <w:uiPriority w:val="39"/>
    <w:rsid w:val="00821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qFormat/>
    <w:rsid w:val="005A1AB6"/>
    <w:pPr>
      <w:suppressAutoHyphens/>
      <w:spacing w:after="0" w:line="240" w:lineRule="auto"/>
    </w:pPr>
    <w:rPr>
      <w:rFonts w:cs="Times New Roman"/>
      <w:lang w:eastAsia="ar-SA"/>
    </w:rPr>
  </w:style>
  <w:style w:type="paragraph" w:styleId="Prrafodelista">
    <w:name w:val="List Paragraph"/>
    <w:basedOn w:val="Normal"/>
    <w:uiPriority w:val="34"/>
    <w:qFormat/>
    <w:rsid w:val="005F54CD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+8ynW/bqN5WBsFK8laJcFuDo6w==">CgMxLjA4AHIhMUdfcFlTYkVBMEwwdVRITmtsanNBYjdNdXNCbFFucDdj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509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DIDIER SALVADOR MAY CORONA</dc:creator>
  <cp:lastModifiedBy>Microsoft Office User</cp:lastModifiedBy>
  <cp:revision>5</cp:revision>
  <dcterms:created xsi:type="dcterms:W3CDTF">2025-08-21T18:23:00Z</dcterms:created>
  <dcterms:modified xsi:type="dcterms:W3CDTF">2025-12-15T16:15:00Z</dcterms:modified>
</cp:coreProperties>
</file>