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rPr>
          <w:rFonts w:ascii="Arial" w:hAnsi="Arial" w:cs="Arial"/>
          <w:sz w:val="22"/>
          <w:szCs w:val="22"/>
        </w:rPr>
      </w:pPr>
    </w:p>
    <w:p>
      <w:pPr>
        <w:jc w:val="center"/>
        <w:rPr>
          <w:rFonts w:ascii="Arial" w:hAnsi="Arial" w:cs="Arial"/>
          <w:b/>
          <w:bCs/>
          <w:sz w:val="44"/>
          <w:szCs w:val="44"/>
        </w:rPr>
      </w:pPr>
      <w:r>
        <w:rPr>
          <w:rFonts w:ascii="Arial" w:hAnsi="Arial" w:cs="Arial"/>
          <w:b/>
          <w:bCs/>
          <w:sz w:val="44"/>
          <w:szCs w:val="44"/>
        </w:rPr>
        <w:t xml:space="preserve">Informe del estado que guarda el Sistema de Control Interno Institucional en </w:t>
      </w:r>
    </w:p>
    <w:p>
      <w:pPr>
        <w:jc w:val="center"/>
        <w:rPr>
          <w:rFonts w:ascii="Arial" w:hAnsi="Arial" w:cs="Arial"/>
          <w:b/>
          <w:bCs/>
          <w:color w:val="BFBFBF" w:themeColor="background1" w:themeShade="BF"/>
          <w:sz w:val="44"/>
          <w:szCs w:val="44"/>
        </w:rPr>
      </w:pPr>
      <w:r>
        <w:rPr>
          <w:rFonts w:ascii="Arial" w:hAnsi="Arial" w:cs="Arial"/>
          <w:b/>
          <w:bCs/>
          <w:color w:val="BFBFBF" w:themeColor="background1" w:themeShade="BF"/>
          <w:sz w:val="44"/>
          <w:szCs w:val="44"/>
        </w:rPr>
        <w:t>[Nombre de la Institución]</w:t>
      </w:r>
    </w:p>
    <w:p>
      <w:pPr>
        <w:rPr>
          <w:rFonts w:ascii="Arial" w:hAnsi="Arial" w:cs="Arial"/>
          <w:sz w:val="56"/>
          <w:szCs w:val="56"/>
        </w:rPr>
      </w:pPr>
    </w:p>
    <w:p>
      <w:pPr>
        <w:jc w:val="center"/>
        <w:rPr>
          <w:rFonts w:ascii="Arial" w:hAnsi="Arial" w:cs="Arial"/>
          <w:sz w:val="56"/>
          <w:szCs w:val="56"/>
        </w:rPr>
      </w:pPr>
    </w:p>
    <w:p>
      <w:pPr>
        <w:jc w:val="center"/>
        <w:rPr>
          <w:rFonts w:ascii="Arial" w:hAnsi="Arial" w:cs="Arial"/>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rPr>
          <w:rFonts w:ascii="Arial" w:hAnsi="Arial" w:cs="Arial"/>
          <w:color w:val="BFBFBF" w:themeColor="background1" w:themeShade="BF"/>
          <w:sz w:val="22"/>
          <w:szCs w:val="22"/>
        </w:rPr>
      </w:pPr>
    </w:p>
    <w:p>
      <w:pPr>
        <w:pBdr>
          <w:bottom w:val="single" w:color="auto" w:sz="4" w:space="1"/>
        </w:pBdr>
        <w:rPr>
          <w:rFonts w:ascii="Arial" w:hAnsi="Arial" w:cs="Arial"/>
          <w:b/>
          <w:lang w:val="es-ES"/>
        </w:rPr>
      </w:pPr>
      <w:r>
        <w:rPr>
          <w:rFonts w:ascii="Arial" w:hAnsi="Arial" w:cs="Arial"/>
          <w:b/>
          <w:lang w:val="es-ES"/>
        </w:rPr>
        <w:t>Contenido</w:t>
      </w:r>
    </w:p>
    <w:p>
      <w:pPr>
        <w:rPr>
          <w:rFonts w:ascii="Arial" w:hAnsi="Arial" w:cs="Arial"/>
          <w:sz w:val="22"/>
          <w:szCs w:val="22"/>
        </w:rPr>
      </w:pPr>
    </w:p>
    <w:p>
      <w:pPr>
        <w:jc w:val="both"/>
        <w:rPr>
          <w:rFonts w:ascii="Arial" w:hAnsi="Arial" w:cs="Arial"/>
          <w:sz w:val="20"/>
          <w:szCs w:val="20"/>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25"/>
        <w:gridCol w:w="608"/>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r>
              <w:rPr>
                <w:rFonts w:ascii="Arial" w:hAnsi="Arial" w:cs="Arial"/>
                <w:sz w:val="22"/>
                <w:szCs w:val="22"/>
              </w:rPr>
              <w:t>Introducción…………………………………………………………………….</w:t>
            </w:r>
          </w:p>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r>
              <w:rPr>
                <w:rFonts w:ascii="Arial" w:hAnsi="Arial" w:cs="Arial"/>
                <w:sz w:val="20"/>
                <w:szCs w:val="20"/>
              </w:rPr>
              <w:t>[Pág.]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r>
              <w:rPr>
                <w:rFonts w:ascii="Arial" w:hAnsi="Arial" w:cs="Arial"/>
                <w:sz w:val="22"/>
                <w:szCs w:val="22"/>
              </w:rPr>
              <w:t>Estado que Guarda el Sistema de Control Interno Institucional en la [Nombre de la Institución]…………………………………………………….</w:t>
            </w:r>
          </w:p>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r>
              <w:rPr>
                <w:rFonts w:ascii="Arial" w:hAnsi="Arial" w:cs="Arial"/>
                <w:sz w:val="20"/>
                <w:szCs w:val="20"/>
              </w:rPr>
              <w:t>[Pág.]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r>
              <w:rPr>
                <w:rFonts w:ascii="Arial" w:hAnsi="Arial" w:cs="Arial"/>
                <w:sz w:val="22"/>
                <w:szCs w:val="22"/>
              </w:rPr>
              <w:t>Seguimiento a las acciones prioritarias de ejercicios anteriores…………</w:t>
            </w:r>
          </w:p>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r>
              <w:rPr>
                <w:rFonts w:ascii="Arial" w:hAnsi="Arial" w:cs="Arial"/>
                <w:sz w:val="20"/>
                <w:szCs w:val="20"/>
              </w:rPr>
              <w:t>[Pág.]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r>
              <w:rPr>
                <w:rFonts w:ascii="Arial" w:hAnsi="Arial" w:cs="Arial"/>
                <w:sz w:val="22"/>
                <w:szCs w:val="22"/>
              </w:rPr>
              <w:t xml:space="preserve">Hallazgos. Principales deficiencias y fortalezas identificadas mediante el ejercicio para determinar el Estado que guarda el Sistema de Control Institucional……………………………………………………………………. </w:t>
            </w:r>
          </w:p>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r>
              <w:rPr>
                <w:rFonts w:ascii="Arial" w:hAnsi="Arial" w:cs="Arial"/>
                <w:sz w:val="20"/>
                <w:szCs w:val="20"/>
              </w:rPr>
              <w:t>[Pág.]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r>
              <w:rPr>
                <w:rFonts w:ascii="Arial" w:hAnsi="Arial" w:cs="Arial"/>
                <w:sz w:val="22"/>
                <w:szCs w:val="22"/>
              </w:rPr>
              <w:t>Acciones prioritarias que se instrumentarán………………………………...</w:t>
            </w:r>
          </w:p>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r>
              <w:rPr>
                <w:rFonts w:ascii="Arial" w:hAnsi="Arial" w:cs="Arial"/>
                <w:sz w:val="20"/>
                <w:szCs w:val="20"/>
              </w:rPr>
              <w:t>[Pág.]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r>
              <w:rPr>
                <w:rFonts w:ascii="Arial" w:hAnsi="Arial" w:cs="Arial"/>
                <w:sz w:val="22"/>
                <w:szCs w:val="22"/>
              </w:rPr>
              <w:t>Conclusiones Generales………………………………………………………</w:t>
            </w:r>
          </w:p>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r>
              <w:rPr>
                <w:rFonts w:ascii="Arial" w:hAnsi="Arial" w:cs="Arial"/>
                <w:sz w:val="20"/>
                <w:szCs w:val="20"/>
              </w:rPr>
              <w:t>[Pág.]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25" w:type="dxa"/>
          </w:tcPr>
          <w:p>
            <w:pPr>
              <w:jc w:val="both"/>
              <w:rPr>
                <w:rFonts w:ascii="Arial" w:hAnsi="Arial" w:cs="Arial"/>
                <w:sz w:val="22"/>
                <w:szCs w:val="22"/>
              </w:rPr>
            </w:pPr>
            <w:r>
              <w:rPr>
                <w:rFonts w:ascii="Arial" w:hAnsi="Arial" w:cs="Arial"/>
                <w:sz w:val="22"/>
                <w:szCs w:val="22"/>
              </w:rPr>
              <w:t>Anexos………………………………………………………………………….</w:t>
            </w:r>
          </w:p>
          <w:p>
            <w:pPr>
              <w:jc w:val="both"/>
              <w:rPr>
                <w:rFonts w:ascii="Arial" w:hAnsi="Arial" w:cs="Arial"/>
                <w:sz w:val="22"/>
                <w:szCs w:val="22"/>
              </w:rPr>
            </w:pPr>
          </w:p>
        </w:tc>
        <w:tc>
          <w:tcPr>
            <w:tcW w:w="608" w:type="dxa"/>
          </w:tcPr>
          <w:p>
            <w:pPr>
              <w:jc w:val="center"/>
              <w:rPr>
                <w:rFonts w:ascii="Arial" w:hAnsi="Arial" w:cs="Arial"/>
                <w:sz w:val="20"/>
                <w:szCs w:val="20"/>
              </w:rPr>
            </w:pPr>
          </w:p>
        </w:tc>
        <w:tc>
          <w:tcPr>
            <w:tcW w:w="995" w:type="dxa"/>
          </w:tcPr>
          <w:p>
            <w:pPr>
              <w:jc w:val="center"/>
              <w:rPr>
                <w:rFonts w:ascii="Arial" w:hAnsi="Arial" w:cs="Arial"/>
                <w:sz w:val="20"/>
                <w:szCs w:val="20"/>
              </w:rPr>
            </w:pPr>
            <w:r>
              <w:rPr>
                <w:rFonts w:ascii="Arial" w:hAnsi="Arial" w:cs="Arial"/>
                <w:sz w:val="20"/>
                <w:szCs w:val="20"/>
              </w:rPr>
              <w:t>[Pág.]</w:t>
            </w:r>
          </w:p>
        </w:tc>
      </w:tr>
    </w:tbl>
    <w:p>
      <w:pPr>
        <w:jc w:val="both"/>
        <w:rPr>
          <w:rFonts w:ascii="Arial" w:hAnsi="Arial" w:cs="Arial"/>
          <w:sz w:val="20"/>
          <w:szCs w:val="20"/>
        </w:rPr>
      </w:pPr>
    </w:p>
    <w:p>
      <w:pPr>
        <w:jc w:val="both"/>
        <w:rPr>
          <w:rFonts w:ascii="Arial" w:hAnsi="Arial" w:cs="Arial"/>
          <w:sz w:val="20"/>
          <w:szCs w:val="20"/>
        </w:rPr>
      </w:pPr>
    </w:p>
    <w:p>
      <w:pPr>
        <w:jc w:val="both"/>
        <w:rPr>
          <w:rFonts w:ascii="Arial" w:hAnsi="Arial" w:cs="Arial"/>
          <w:sz w:val="20"/>
          <w:szCs w:val="20"/>
        </w:rPr>
      </w:pPr>
    </w:p>
    <w:p>
      <w:pPr>
        <w:rPr>
          <w:rFonts w:ascii="Arial" w:hAnsi="Arial" w:cs="Arial"/>
          <w:sz w:val="22"/>
          <w:szCs w:val="22"/>
        </w:rPr>
      </w:pPr>
    </w:p>
    <w:p>
      <w:pPr>
        <w:pBdr>
          <w:top w:val="single" w:color="auto" w:sz="4" w:space="1"/>
          <w:left w:val="single" w:color="auto" w:sz="4" w:space="4"/>
          <w:bottom w:val="single" w:color="auto" w:sz="4" w:space="0"/>
          <w:right w:val="single" w:color="auto" w:sz="4" w:space="4"/>
        </w:pBdr>
        <w:rPr>
          <w:rFonts w:ascii="Arial" w:hAnsi="Arial" w:cs="Arial"/>
          <w:color w:val="BFBFBF" w:themeColor="background1" w:themeShade="BF"/>
          <w:sz w:val="22"/>
          <w:szCs w:val="22"/>
        </w:rPr>
      </w:pPr>
      <w:r>
        <w:rPr>
          <w:rFonts w:ascii="Arial" w:hAnsi="Arial" w:cs="Arial"/>
          <w:sz w:val="22"/>
          <w:szCs w:val="22"/>
        </w:rPr>
        <w:br w:type="page"/>
      </w:r>
    </w:p>
    <w:p>
      <w:pPr>
        <w:pBdr>
          <w:bottom w:val="single" w:color="auto" w:sz="4" w:space="1"/>
        </w:pBdr>
        <w:rPr>
          <w:rFonts w:ascii="Arial" w:hAnsi="Arial" w:cs="Arial"/>
          <w:b/>
          <w:sz w:val="22"/>
          <w:szCs w:val="22"/>
          <w:u w:val="single"/>
        </w:rPr>
      </w:pPr>
      <w:r>
        <w:rPr>
          <w:rFonts w:ascii="Arial" w:hAnsi="Arial" w:cs="Arial"/>
          <w:b/>
          <w:lang w:val="es-ES"/>
        </w:rPr>
        <w:t>Introducción</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[Breve reseña de las instancias responsables de establecer el Estado que guarda el Sistema de Control Interno en la [nombre de la Institución] y los responsables de su aplicación]</w:t>
      </w:r>
    </w:p>
    <w:p>
      <w:pPr>
        <w:jc w:val="both"/>
        <w:rPr>
          <w:rFonts w:ascii="Arial" w:hAnsi="Arial" w:cs="Arial"/>
          <w:color w:val="000000" w:themeColor="text1"/>
          <w:sz w:val="22"/>
          <w:szCs w:val="22"/>
          <w14:textFill>
            <w14:solidFill>
              <w14:schemeClr w14:val="tx1"/>
            </w14:solidFill>
          </w14:textFill>
        </w:rPr>
      </w:pPr>
    </w:p>
    <w:p>
      <w:pPr>
        <w:jc w:val="both"/>
        <w:rPr>
          <w:rFonts w:ascii="Arial" w:hAnsi="Arial" w:cs="Arial"/>
          <w:color w:val="7F7F7F" w:themeColor="background1" w:themeShade="80"/>
          <w:sz w:val="22"/>
          <w:szCs w:val="22"/>
        </w:rPr>
      </w:pPr>
      <w:r>
        <w:rPr>
          <w:rFonts w:ascii="Arial" w:hAnsi="Arial" w:cs="Arial"/>
          <w:color w:val="000000" w:themeColor="text1"/>
          <w:sz w:val="22"/>
          <w:szCs w:val="22"/>
          <w14:textFill>
            <w14:solidFill>
              <w14:schemeClr w14:val="tx1"/>
            </w14:solidFill>
          </w14:textFill>
        </w:rPr>
        <w:t xml:space="preserve">De conformidad con lo establecido en artículo 28 del Acuerdo por el que se emiten las Normas Generales de Control Interno para la Administración Pública Central y Paraestatal del Estado de Quintana Roo se rinde el presente Informe, mismo que tiene como objeto detallar </w:t>
      </w:r>
      <w:r>
        <w:rPr>
          <w:rFonts w:ascii="Arial" w:hAnsi="Arial" w:cs="Arial"/>
          <w:sz w:val="22"/>
          <w:szCs w:val="22"/>
        </w:rPr>
        <w:t xml:space="preserve">el grado de madurez e implementación del Sistema de Control Interno Institucional en la </w:t>
      </w:r>
      <w:r>
        <w:rPr>
          <w:rFonts w:ascii="Arial" w:hAnsi="Arial" w:cs="Arial"/>
          <w:color w:val="7F7F7F" w:themeColor="background1" w:themeShade="80"/>
          <w:sz w:val="22"/>
          <w:szCs w:val="22"/>
        </w:rPr>
        <w:t>[</w:t>
      </w:r>
      <w:r>
        <w:rPr>
          <w:rFonts w:ascii="Arial" w:hAnsi="Arial" w:cs="Arial"/>
          <w:i/>
          <w:color w:val="7F7F7F" w:themeColor="background1" w:themeShade="80"/>
          <w:sz w:val="22"/>
          <w:szCs w:val="22"/>
        </w:rPr>
        <w:t>nombre de la Institución</w:t>
      </w:r>
      <w:r>
        <w:rPr>
          <w:rFonts w:ascii="Arial" w:hAnsi="Arial" w:cs="Arial"/>
          <w:color w:val="7F7F7F" w:themeColor="background1" w:themeShade="80"/>
          <w:sz w:val="22"/>
          <w:szCs w:val="22"/>
        </w:rPr>
        <w:t xml:space="preserve">] </w:t>
      </w:r>
      <w:r>
        <w:rPr>
          <w:rFonts w:ascii="Arial" w:hAnsi="Arial" w:cs="Arial"/>
          <w:sz w:val="22"/>
          <w:szCs w:val="22"/>
        </w:rPr>
        <w:t>para el ejercicio 20XX.</w:t>
      </w:r>
    </w:p>
    <w:p>
      <w:pPr>
        <w:jc w:val="both"/>
        <w:rPr>
          <w:rFonts w:ascii="Arial" w:hAnsi="Arial" w:cs="Arial"/>
          <w:color w:val="000000" w:themeColor="text1"/>
          <w:sz w:val="22"/>
          <w:szCs w:val="22"/>
          <w14:textFill>
            <w14:solidFill>
              <w14:schemeClr w14:val="tx1"/>
            </w14:solidFill>
          </w14:textFill>
        </w:rPr>
      </w:pPr>
    </w:p>
    <w:p>
      <w:pPr>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La elaboración del presente Informe estuvo a cargo del Coordinador de Control Interno, (nombre del servidor público) y fue aprobado por el</w:t>
      </w:r>
      <w:r>
        <w:rPr>
          <w:rFonts w:ascii="Arial" w:hAnsi="Arial" w:cs="Arial"/>
          <w:color w:val="7F7F7F" w:themeColor="background1" w:themeShade="80"/>
          <w:sz w:val="22"/>
          <w:szCs w:val="22"/>
        </w:rPr>
        <w:t xml:space="preserve"> [</w:t>
      </w:r>
      <w:r>
        <w:rPr>
          <w:rFonts w:ascii="Arial" w:hAnsi="Arial" w:cs="Arial"/>
          <w:color w:val="A6A6A6" w:themeColor="background1" w:themeShade="A6"/>
          <w:sz w:val="22"/>
          <w:szCs w:val="22"/>
        </w:rPr>
        <w:t xml:space="preserve">Titular de la </w:t>
      </w:r>
      <w:r>
        <w:rPr>
          <w:rFonts w:ascii="Arial" w:hAnsi="Arial" w:cs="Arial"/>
          <w:i/>
          <w:color w:val="7F7F7F" w:themeColor="background1" w:themeShade="80"/>
          <w:sz w:val="22"/>
          <w:szCs w:val="22"/>
        </w:rPr>
        <w:t>[nombre de la Institución]</w:t>
      </w:r>
      <w:r>
        <w:rPr>
          <w:rFonts w:ascii="Arial" w:hAnsi="Arial" w:cs="Arial"/>
          <w:color w:val="A6A6A6" w:themeColor="background1" w:themeShade="A6"/>
          <w:sz w:val="22"/>
          <w:szCs w:val="22"/>
        </w:rPr>
        <w:t>]</w:t>
      </w:r>
      <w:r>
        <w:rPr>
          <w:rFonts w:ascii="Arial" w:hAnsi="Arial" w:cs="Arial"/>
          <w:color w:val="000000" w:themeColor="text1"/>
          <w:sz w:val="22"/>
          <w:szCs w:val="22"/>
          <w14:textFill>
            <w14:solidFill>
              <w14:schemeClr w14:val="tx1"/>
            </w14:solidFill>
          </w14:textFill>
        </w:rPr>
        <w:t>, destacando que el establecimiento e implementación de los controles y actividades de control es responsabilidad de los Titulares de las Unidades Administrativas correspondientes.</w:t>
      </w:r>
    </w:p>
    <w:p>
      <w:pPr>
        <w:jc w:val="both"/>
        <w:rPr>
          <w:rFonts w:ascii="Arial" w:hAnsi="Arial" w:cs="Arial"/>
          <w:color w:val="5B9BD5" w:themeColor="accent1"/>
          <w:sz w:val="22"/>
          <w:szCs w:val="22"/>
          <w14:textFill>
            <w14:solidFill>
              <w14:schemeClr w14:val="accent1"/>
            </w14:solidFill>
          </w14:textFill>
        </w:rPr>
      </w:pP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[Es importante hacer mención que el marco de referencia adoptado es COSO</w:t>
      </w:r>
      <w:r>
        <w:rPr>
          <w:rFonts w:ascii="Arial" w:hAnsi="Arial" w:cs="Arial"/>
          <w:i/>
          <w:iCs/>
          <w:color w:val="7F7F7F" w:themeColor="background1" w:themeShade="80"/>
          <w:sz w:val="22"/>
          <w:szCs w:val="22"/>
          <w:vertAlign w:val="superscript"/>
        </w:rPr>
        <w:footnoteReference w:id="0"/>
      </w:r>
      <w:r>
        <w:rPr>
          <w:rFonts w:ascii="Arial" w:hAnsi="Arial" w:cs="Arial"/>
          <w:i/>
          <w:iCs/>
          <w:color w:val="7F7F7F" w:themeColor="background1" w:themeShade="80"/>
          <w:sz w:val="22"/>
          <w:szCs w:val="22"/>
        </w:rPr>
        <w:t>, y que se cubre la totalidad de los componentes establecidos].</w:t>
      </w:r>
    </w:p>
    <w:p>
      <w:pPr>
        <w:jc w:val="both"/>
        <w:rPr>
          <w:rFonts w:ascii="Arial" w:hAnsi="Arial" w:cs="Arial"/>
          <w:i/>
          <w:iCs/>
          <w:color w:val="7F7F7F" w:themeColor="background1" w:themeShade="80"/>
          <w:sz w:val="22"/>
          <w:szCs w:val="22"/>
        </w:rPr>
      </w:pP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[Establecer el contexto de la normativa que se cumple al enviar este informe, específicamente las Normas Generales de Control Interno y la Metodología para determinar el estado que guarda el Sistema de Control Interno Institucional].</w:t>
      </w:r>
    </w:p>
    <w:p>
      <w:pPr>
        <w:jc w:val="both"/>
        <w:rPr>
          <w:rFonts w:ascii="Arial" w:hAnsi="Arial" w:cs="Arial"/>
          <w:color w:val="5B9BD5" w:themeColor="accent1"/>
          <w:sz w:val="22"/>
          <w:szCs w:val="22"/>
          <w14:textFill>
            <w14:solidFill>
              <w14:schemeClr w14:val="accent1"/>
            </w14:solidFill>
          </w14:textFill>
        </w:rPr>
      </w:pPr>
    </w:p>
    <w:p>
      <w:pPr>
        <w:jc w:val="both"/>
        <w:rPr>
          <w:rFonts w:ascii="Arial" w:hAnsi="Arial" w:cs="Arial"/>
          <w:sz w:val="22"/>
          <w:szCs w:val="22"/>
        </w:rPr>
      </w:pPr>
      <w:r>
        <w:rPr>
          <w:rFonts w:ascii="Arial" w:hAnsi="Arial" w:cs="Arial"/>
          <w:color w:val="000000" w:themeColor="text1"/>
          <w:sz w:val="22"/>
          <w:szCs w:val="22"/>
          <w14:textFill>
            <w14:solidFill>
              <w14:schemeClr w14:val="tx1"/>
            </w14:solidFill>
          </w14:textFill>
        </w:rPr>
        <w:t xml:space="preserve">En este sentido, se tomaron como referencia lo establecido en el Acuerdo por el que se emiten las Normas Generales de Control Interno para la Administración Pública Central y Paraestatal del Estado de Quintana Roo y la Metodología </w:t>
      </w:r>
      <w:r>
        <w:rPr>
          <w:rFonts w:ascii="Arial" w:hAnsi="Arial" w:cs="Arial"/>
          <w:sz w:val="22"/>
          <w:szCs w:val="22"/>
        </w:rPr>
        <w:t>para determinar el estado que guarda el Sistema de Control Interno Institucional, basadas en el modelo COSO 2013, así como en el Marco Integral de Control Interno (MICI), a fin de realizar la evaluación del estado de guarda el Sistema de Control Interno Institucional.</w:t>
      </w:r>
    </w:p>
    <w:p>
      <w:pPr>
        <w:jc w:val="both"/>
        <w:rPr>
          <w:rFonts w:ascii="Arial" w:hAnsi="Arial" w:cs="Arial"/>
          <w:sz w:val="22"/>
          <w:szCs w:val="22"/>
        </w:rPr>
      </w:pPr>
    </w:p>
    <w:p>
      <w:pPr>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La evaluación fue realizada a los cinco componentes del COSO:</w:t>
      </w:r>
    </w:p>
    <w:p>
      <w:pPr>
        <w:jc w:val="both"/>
        <w:rPr>
          <w:rFonts w:ascii="Arial" w:hAnsi="Arial" w:cs="Arial"/>
          <w:color w:val="000000" w:themeColor="text1"/>
          <w:sz w:val="16"/>
          <w:szCs w:val="16"/>
          <w14:textFill>
            <w14:solidFill>
              <w14:schemeClr w14:val="tx1"/>
            </w14:solidFill>
          </w14:textFill>
        </w:rPr>
      </w:pPr>
    </w:p>
    <w:tbl>
      <w:tblPr>
        <w:tblStyle w:val="10"/>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47"/>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247" w:type="dxa"/>
          </w:tcPr>
          <w:p>
            <w:pPr>
              <w:jc w:val="both"/>
              <w:rPr>
                <w:rFonts w:ascii="Arial" w:hAnsi="Arial" w:cs="Arial"/>
                <w:color w:val="000000" w:themeColor="text1"/>
                <w:sz w:val="8"/>
                <w:szCs w:val="8"/>
                <w14:textFill>
                  <w14:solidFill>
                    <w14:schemeClr w14:val="tx1"/>
                  </w14:solidFill>
                </w14:textFill>
              </w:rPr>
            </w:pPr>
            <w:r>
              <w:rPr>
                <w:lang w:eastAsia="es-MX"/>
              </w:rPr>
              <w:drawing>
                <wp:anchor distT="0" distB="0" distL="114300" distR="114300" simplePos="0" relativeHeight="251659264" behindDoc="0" locked="0" layoutInCell="1" allowOverlap="1">
                  <wp:simplePos x="0" y="0"/>
                  <wp:positionH relativeFrom="margin">
                    <wp:posOffset>-1905</wp:posOffset>
                  </wp:positionH>
                  <wp:positionV relativeFrom="margin">
                    <wp:posOffset>-1905</wp:posOffset>
                  </wp:positionV>
                  <wp:extent cx="3829685" cy="207899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8">
                            <a:extLst>
                              <a:ext uri="{28A0092B-C50C-407E-A947-70E740481C1C}">
                                <a14:useLocalDpi xmlns:a14="http://schemas.microsoft.com/office/drawing/2010/main" val="0"/>
                              </a:ext>
                            </a:extLst>
                          </a:blip>
                          <a:srcRect t="11371" r="8859" b="12044"/>
                          <a:stretch>
                            <a:fillRect/>
                          </a:stretch>
                        </pic:blipFill>
                        <pic:spPr>
                          <a:xfrm>
                            <a:off x="0" y="0"/>
                            <a:ext cx="3829685" cy="2078990"/>
                          </a:xfrm>
                          <a:prstGeom prst="rect">
                            <a:avLst/>
                          </a:prstGeom>
                          <a:noFill/>
                        </pic:spPr>
                      </pic:pic>
                    </a:graphicData>
                  </a:graphic>
                </wp:anchor>
              </w:drawing>
            </w:r>
          </w:p>
        </w:tc>
        <w:tc>
          <w:tcPr>
            <w:tcW w:w="3500" w:type="dxa"/>
          </w:tcPr>
          <w:p>
            <w:pPr>
              <w:keepNext/>
              <w:autoSpaceDE w:val="0"/>
              <w:autoSpaceDN w:val="0"/>
              <w:adjustRightInd w:val="0"/>
              <w:spacing w:line="276" w:lineRule="auto"/>
              <w:rPr>
                <w:rFonts w:ascii="Arial" w:hAnsi="Arial" w:cs="Arial" w:eastAsiaTheme="minorHAnsi"/>
                <w:b/>
                <w:bCs/>
                <w:iCs/>
                <w:sz w:val="22"/>
                <w:szCs w:val="22"/>
                <w:lang w:eastAsia="en-US"/>
              </w:rPr>
            </w:pPr>
            <w:r>
              <w:rPr>
                <w:rFonts w:ascii="Arial" w:hAnsi="Arial" w:cs="Arial" w:eastAsiaTheme="minorHAnsi"/>
                <w:b/>
                <w:bCs/>
                <w:iCs/>
                <w:sz w:val="22"/>
                <w:szCs w:val="22"/>
                <w:lang w:eastAsia="en-US"/>
              </w:rPr>
              <w:t>Esquema 1.</w:t>
            </w:r>
          </w:p>
          <w:p>
            <w:pPr>
              <w:keepNext/>
              <w:autoSpaceDE w:val="0"/>
              <w:autoSpaceDN w:val="0"/>
              <w:adjustRightInd w:val="0"/>
              <w:spacing w:line="276" w:lineRule="auto"/>
              <w:rPr>
                <w:rFonts w:ascii="Arial" w:hAnsi="Arial" w:cs="Arial" w:eastAsiaTheme="minorHAnsi"/>
                <w:iCs/>
                <w:sz w:val="22"/>
                <w:szCs w:val="22"/>
                <w:lang w:eastAsia="en-US"/>
              </w:rPr>
            </w:pPr>
            <w:r>
              <w:rPr>
                <w:rFonts w:ascii="Arial" w:hAnsi="Arial" w:cs="Arial" w:eastAsiaTheme="minorHAnsi"/>
                <w:iCs/>
                <w:sz w:val="22"/>
                <w:szCs w:val="22"/>
                <w:lang w:eastAsia="en-US"/>
              </w:rPr>
              <w:t>Cubo COSO. Componentes.</w:t>
            </w:r>
          </w:p>
          <w:p>
            <w:pPr>
              <w:keepNext/>
              <w:autoSpaceDE w:val="0"/>
              <w:autoSpaceDN w:val="0"/>
              <w:adjustRightInd w:val="0"/>
              <w:spacing w:line="276" w:lineRule="auto"/>
              <w:rPr>
                <w:rFonts w:ascii="Arial" w:hAnsi="Arial" w:cs="Arial" w:eastAsiaTheme="minorHAnsi"/>
                <w:b/>
                <w:bCs/>
                <w:iCs/>
                <w:sz w:val="22"/>
                <w:szCs w:val="22"/>
                <w:lang w:eastAsia="en-US"/>
              </w:rPr>
            </w:pPr>
          </w:p>
          <w:p>
            <w:pPr>
              <w:keepNext/>
              <w:autoSpaceDE w:val="0"/>
              <w:autoSpaceDN w:val="0"/>
              <w:adjustRightInd w:val="0"/>
              <w:rPr>
                <w:rFonts w:ascii="Arial" w:hAnsi="Arial" w:cs="Arial" w:eastAsiaTheme="minorHAnsi"/>
                <w:b/>
                <w:bCs/>
                <w:iCs/>
                <w:sz w:val="22"/>
                <w:szCs w:val="22"/>
                <w:lang w:eastAsia="en-US"/>
              </w:rPr>
            </w:pPr>
          </w:p>
          <w:p>
            <w:pPr>
              <w:keepNext/>
              <w:autoSpaceDE w:val="0"/>
              <w:autoSpaceDN w:val="0"/>
              <w:adjustRightInd w:val="0"/>
              <w:rPr>
                <w:rFonts w:ascii="Arial" w:hAnsi="Arial" w:cs="Arial" w:eastAsiaTheme="minorHAnsi"/>
                <w:b/>
                <w:bCs/>
                <w:iCs/>
                <w:sz w:val="22"/>
                <w:szCs w:val="22"/>
                <w:lang w:eastAsia="en-US"/>
              </w:rPr>
            </w:pPr>
          </w:p>
          <w:p>
            <w:pPr>
              <w:keepNext/>
              <w:autoSpaceDE w:val="0"/>
              <w:autoSpaceDN w:val="0"/>
              <w:adjustRightInd w:val="0"/>
              <w:rPr>
                <w:rFonts w:ascii="Arial" w:hAnsi="Arial" w:cs="Arial" w:eastAsiaTheme="minorHAnsi"/>
                <w:b/>
                <w:bCs/>
                <w:iCs/>
                <w:sz w:val="22"/>
                <w:szCs w:val="22"/>
                <w:lang w:eastAsia="en-US"/>
              </w:rPr>
            </w:pPr>
          </w:p>
          <w:p>
            <w:pPr>
              <w:keepNext/>
              <w:autoSpaceDE w:val="0"/>
              <w:autoSpaceDN w:val="0"/>
              <w:adjustRightInd w:val="0"/>
              <w:rPr>
                <w:rFonts w:ascii="Arial" w:hAnsi="Arial" w:cs="Arial" w:eastAsiaTheme="minorHAnsi"/>
                <w:b/>
                <w:bCs/>
                <w:iCs/>
                <w:sz w:val="22"/>
                <w:szCs w:val="22"/>
                <w:lang w:eastAsia="en-US"/>
              </w:rPr>
            </w:pPr>
          </w:p>
          <w:p>
            <w:pPr>
              <w:keepNext/>
              <w:autoSpaceDE w:val="0"/>
              <w:autoSpaceDN w:val="0"/>
              <w:adjustRightInd w:val="0"/>
              <w:rPr>
                <w:rFonts w:ascii="Arial" w:hAnsi="Arial" w:cs="Arial" w:eastAsiaTheme="minorHAnsi"/>
                <w:b/>
                <w:bCs/>
                <w:iCs/>
                <w:sz w:val="22"/>
                <w:szCs w:val="22"/>
                <w:lang w:eastAsia="en-US"/>
              </w:rPr>
            </w:pPr>
          </w:p>
          <w:p>
            <w:pPr>
              <w:keepNext/>
              <w:autoSpaceDE w:val="0"/>
              <w:autoSpaceDN w:val="0"/>
              <w:adjustRightInd w:val="0"/>
              <w:rPr>
                <w:rFonts w:ascii="Arial" w:hAnsi="Arial" w:cs="Arial" w:eastAsiaTheme="minorHAnsi"/>
                <w:b/>
                <w:bCs/>
                <w:iCs/>
                <w:sz w:val="22"/>
                <w:szCs w:val="22"/>
                <w:lang w:eastAsia="en-US"/>
              </w:rPr>
            </w:pPr>
          </w:p>
          <w:p>
            <w:pPr>
              <w:keepNext/>
              <w:autoSpaceDE w:val="0"/>
              <w:autoSpaceDN w:val="0"/>
              <w:adjustRightInd w:val="0"/>
              <w:rPr>
                <w:rFonts w:ascii="Arial" w:hAnsi="Arial" w:cs="Arial" w:eastAsiaTheme="minorHAnsi"/>
                <w:b/>
                <w:bCs/>
                <w:iCs/>
                <w:sz w:val="22"/>
                <w:szCs w:val="22"/>
                <w:lang w:eastAsia="en-US"/>
              </w:rPr>
            </w:pPr>
          </w:p>
          <w:p>
            <w:pPr>
              <w:autoSpaceDE w:val="0"/>
              <w:autoSpaceDN w:val="0"/>
              <w:adjustRightInd w:val="0"/>
              <w:rPr>
                <w:rFonts w:ascii="Arial" w:hAnsi="Arial" w:cs="Arial" w:eastAsiaTheme="minorHAnsi"/>
                <w:i/>
                <w:sz w:val="18"/>
                <w:szCs w:val="18"/>
                <w:lang w:eastAsia="en-US"/>
              </w:rPr>
            </w:pPr>
            <w:r>
              <w:rPr>
                <w:rFonts w:ascii="Arial" w:hAnsi="Arial" w:cs="Arial" w:eastAsiaTheme="minorHAnsi"/>
                <w:i/>
                <w:sz w:val="18"/>
                <w:szCs w:val="18"/>
                <w:lang w:eastAsia="en-US"/>
              </w:rPr>
              <w:t xml:space="preserve">Fuente. COSO. </w:t>
            </w:r>
          </w:p>
          <w:p>
            <w:pPr>
              <w:autoSpaceDE w:val="0"/>
              <w:autoSpaceDN w:val="0"/>
              <w:adjustRightInd w:val="0"/>
              <w:rPr>
                <w:rFonts w:ascii="Arial" w:hAnsi="Arial" w:cs="Arial" w:eastAsiaTheme="minorHAnsi"/>
                <w:i/>
                <w:sz w:val="18"/>
                <w:szCs w:val="18"/>
                <w:lang w:eastAsia="en-US"/>
              </w:rPr>
            </w:pPr>
            <w:r>
              <w:rPr>
                <w:rFonts w:ascii="Arial" w:hAnsi="Arial" w:cs="Arial" w:eastAsiaTheme="minorHAnsi"/>
                <w:i/>
                <w:sz w:val="18"/>
                <w:szCs w:val="18"/>
                <w:lang w:eastAsia="en-US"/>
              </w:rPr>
              <w:t>Control Interno – Marco Integrado. Marco y Apéndices. Mayo 2013</w:t>
            </w:r>
          </w:p>
        </w:tc>
      </w:tr>
    </w:tbl>
    <w:p>
      <w:pPr>
        <w:jc w:val="both"/>
        <w:rPr>
          <w:rFonts w:ascii="Arial" w:hAnsi="Arial" w:cs="Arial"/>
          <w:color w:val="000000" w:themeColor="text1"/>
          <w:sz w:val="22"/>
          <w:szCs w:val="22"/>
          <w14:textFill>
            <w14:solidFill>
              <w14:schemeClr w14:val="tx1"/>
            </w14:solidFill>
          </w14:textFill>
        </w:rPr>
      </w:pP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[Se deben mencionar los cinco componentes de COSO y cómo fueron considerados en la realización del presente informe].</w:t>
      </w:r>
    </w:p>
    <w:p>
      <w:pPr>
        <w:jc w:val="both"/>
        <w:rPr>
          <w:rFonts w:ascii="Arial" w:hAnsi="Arial" w:cs="Arial"/>
          <w:b/>
          <w:lang w:val="es-ES"/>
        </w:rPr>
      </w:pPr>
    </w:p>
    <w:p>
      <w:pPr>
        <w:jc w:val="both"/>
        <w:rPr>
          <w:rFonts w:ascii="Arial" w:hAnsi="Arial" w:cs="Arial"/>
          <w:b/>
          <w:sz w:val="22"/>
          <w:szCs w:val="22"/>
          <w:u w:val="single"/>
        </w:rPr>
      </w:pPr>
      <w:r>
        <w:rPr>
          <w:rFonts w:ascii="Arial" w:hAnsi="Arial" w:cs="Arial"/>
          <w:b/>
          <w:lang w:val="es-ES"/>
        </w:rPr>
        <w:t>Estado que guarda el Sistema de Control Interno Institucional</w:t>
      </w:r>
      <w:r>
        <w:rPr>
          <w:rFonts w:ascii="Arial" w:hAnsi="Arial" w:cs="Arial"/>
          <w:b/>
          <w:bCs/>
          <w:i/>
          <w:iCs/>
          <w:color w:val="7F7F7F" w:themeColor="background1" w:themeShade="80"/>
          <w:sz w:val="22"/>
          <w:szCs w:val="22"/>
        </w:rPr>
        <w:t xml:space="preserve"> [Nombre de la Institución]</w:t>
      </w:r>
    </w:p>
    <w:p>
      <w:pPr>
        <w:jc w:val="both"/>
        <w:rPr>
          <w:rFonts w:ascii="Arial" w:hAnsi="Arial" w:cs="Arial"/>
          <w:color w:val="7F7F7F" w:themeColor="background1" w:themeShade="80"/>
          <w:sz w:val="22"/>
          <w:szCs w:val="22"/>
        </w:rPr>
      </w:pPr>
      <w:r>
        <w:rPr>
          <w:rFonts w:ascii="Arial" w:hAnsi="Arial" w:cs="Arial"/>
          <w:color w:val="000000"/>
          <w:sz w:val="22"/>
          <w:szCs w:val="22"/>
          <w:lang w:eastAsia="es-MX"/>
        </w:rPr>
        <w:t xml:space="preserve">La evaluación del Sistema de Control Interno Institucional de la </w:t>
      </w:r>
      <w:r>
        <w:rPr>
          <w:rFonts w:ascii="Arial" w:hAnsi="Arial" w:cs="Arial"/>
          <w:i/>
          <w:color w:val="7F7F7F" w:themeColor="background1" w:themeShade="80"/>
          <w:sz w:val="22"/>
          <w:szCs w:val="22"/>
        </w:rPr>
        <w:t>[nombre de la Institución]</w:t>
      </w:r>
      <w:r>
        <w:rPr>
          <w:rFonts w:ascii="Arial" w:hAnsi="Arial" w:cs="Arial"/>
          <w:color w:val="7F7F7F" w:themeColor="background1" w:themeShade="80"/>
          <w:sz w:val="22"/>
          <w:szCs w:val="22"/>
        </w:rPr>
        <w:t xml:space="preserve"> </w:t>
      </w:r>
      <w:r>
        <w:rPr>
          <w:rFonts w:ascii="Arial" w:hAnsi="Arial" w:cs="Arial"/>
          <w:sz w:val="22"/>
          <w:szCs w:val="22"/>
        </w:rPr>
        <w:t>se realizó de conformidad con lo establecido en la</w:t>
      </w:r>
      <w:r>
        <w:rPr>
          <w:rFonts w:ascii="Arial" w:hAnsi="Arial" w:cs="Arial"/>
          <w:color w:val="7F7F7F" w:themeColor="background1" w:themeShade="80"/>
          <w:sz w:val="22"/>
          <w:szCs w:val="22"/>
        </w:rPr>
        <w:t xml:space="preserve"> Metodología para determinar el estado que guarda el Sistema de Control Interno Institucional.</w:t>
      </w:r>
    </w:p>
    <w:p>
      <w:pPr>
        <w:jc w:val="both"/>
        <w:rPr>
          <w:rFonts w:ascii="Arial" w:hAnsi="Arial" w:cs="Arial"/>
          <w:b/>
          <w:sz w:val="22"/>
          <w:szCs w:val="22"/>
        </w:rPr>
      </w:pPr>
    </w:p>
    <w:p>
      <w:pPr>
        <w:jc w:val="both"/>
        <w:rPr>
          <w:rFonts w:ascii="Arial" w:hAnsi="Arial" w:cs="Arial"/>
          <w:b/>
          <w:sz w:val="22"/>
          <w:szCs w:val="22"/>
        </w:rPr>
      </w:pPr>
      <w:r>
        <w:rPr>
          <w:rFonts w:ascii="Arial" w:hAnsi="Arial" w:cs="Arial"/>
          <w:b/>
          <w:sz w:val="22"/>
          <w:szCs w:val="22"/>
        </w:rPr>
        <w:t xml:space="preserve">Alcance del ejercicio para determinar el estado que guarda el Sistema de Control Interno Institucional. </w:t>
      </w:r>
    </w:p>
    <w:p>
      <w:pPr>
        <w:jc w:val="both"/>
        <w:rPr>
          <w:rFonts w:ascii="Arial" w:hAnsi="Arial" w:cs="Arial"/>
          <w:i/>
          <w:color w:val="7F7F7F" w:themeColor="background1" w:themeShade="80"/>
          <w:sz w:val="22"/>
          <w:szCs w:val="22"/>
        </w:rPr>
      </w:pPr>
      <w:r>
        <w:rPr>
          <w:rFonts w:ascii="Arial" w:hAnsi="Arial" w:cs="Arial"/>
          <w:i/>
          <w:color w:val="7F7F7F" w:themeColor="background1" w:themeShade="80"/>
          <w:sz w:val="22"/>
          <w:szCs w:val="22"/>
        </w:rPr>
        <w:t>[Establecer el alcance del ejercicio, si ya se pudo realizar por procesos y cuáles fueron incluidos, si aún se realiza por áreas y cuáles fueron incluidas].</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Para la realización del ejercicio se evaluaron ___ controles a nivel alto y___ a nivel de proceso, los cuales fueron establecidos e implementados por los Titulares de las Unidades Administrativas correspondientes </w:t>
      </w:r>
      <w:r>
        <w:rPr>
          <w:rFonts w:ascii="Arial" w:hAnsi="Arial" w:cs="Arial"/>
          <w:color w:val="000000" w:themeColor="text1"/>
          <w:sz w:val="22"/>
          <w:szCs w:val="22"/>
          <w14:textFill>
            <w14:solidFill>
              <w14:schemeClr w14:val="tx1"/>
            </w14:solidFill>
          </w14:textFill>
        </w:rPr>
        <w:t>durante el periodo comprendido del 01 de enero de 20___ al ___ de septiembre de 2__.</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Cabe mencionar que es responsabilidad de los Titulares de las Unidades Administrativas la generación y resguardo de la información que permita monitorear la evolución de los riesgos y la efectividad de las actividades de control. </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[Es importante mencionar que el modelo de valoración empleado es el establecido en la Metodología para determinar el estado que guarda el Sistema de Control Interno Institucional].</w:t>
      </w:r>
    </w:p>
    <w:p>
      <w:pPr>
        <w:pBdr>
          <w:bottom w:val="single" w:color="auto" w:sz="4" w:space="1"/>
        </w:pBdr>
        <w:rPr>
          <w:rFonts w:ascii="Arial" w:hAnsi="Arial" w:cs="Arial"/>
          <w:b/>
          <w:lang w:val="es-ES"/>
        </w:rPr>
      </w:pPr>
    </w:p>
    <w:p>
      <w:pPr>
        <w:pBdr>
          <w:bottom w:val="single" w:color="auto" w:sz="4" w:space="1"/>
        </w:pBdr>
        <w:rPr>
          <w:rFonts w:ascii="Arial" w:hAnsi="Arial" w:cs="Arial"/>
          <w:b/>
          <w:sz w:val="22"/>
          <w:szCs w:val="22"/>
        </w:rPr>
      </w:pPr>
      <w:r>
        <w:rPr>
          <w:rFonts w:ascii="Arial" w:hAnsi="Arial" w:cs="Arial"/>
          <w:b/>
          <w:lang w:val="es-ES"/>
        </w:rPr>
        <w:t>Seguimiento a acciones prioritarias de ejercicios anteriores</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[Informar el estatus de las acciones que se tenían comprometidas desde ejercicios anteriores y su estado]</w:t>
      </w:r>
    </w:p>
    <w:p>
      <w:pPr>
        <w:jc w:val="both"/>
        <w:rPr>
          <w:rFonts w:ascii="Arial" w:hAnsi="Arial" w:cs="Arial"/>
          <w:color w:val="7F7F7F" w:themeColor="background1" w:themeShade="80"/>
          <w:sz w:val="22"/>
          <w:szCs w:val="22"/>
        </w:rPr>
      </w:pPr>
    </w:p>
    <w:p>
      <w:pPr>
        <w:spacing w:after="160" w:line="276" w:lineRule="auto"/>
        <w:jc w:val="both"/>
        <w:rPr>
          <w:rFonts w:ascii="Arial" w:hAnsi="Arial" w:cs="Arial"/>
          <w:sz w:val="22"/>
          <w:szCs w:val="22"/>
        </w:rPr>
      </w:pPr>
      <w:r>
        <w:rPr>
          <w:rFonts w:ascii="Arial" w:hAnsi="Arial" w:cs="Arial"/>
          <w:sz w:val="22"/>
          <w:szCs w:val="22"/>
        </w:rPr>
        <w:t>En cuanto a la atención de acciones prioritarias comprometidas en ejercicios anteriores se tienen los siguientes resultados:</w:t>
      </w:r>
    </w:p>
    <w:p>
      <w:pPr>
        <w:numPr>
          <w:ilvl w:val="0"/>
          <w:numId w:val="1"/>
        </w:numPr>
        <w:spacing w:after="160" w:line="276" w:lineRule="auto"/>
        <w:jc w:val="both"/>
        <w:rPr>
          <w:rFonts w:ascii="Arial" w:hAnsi="Arial" w:cs="Arial"/>
          <w:b/>
          <w:sz w:val="22"/>
          <w:szCs w:val="22"/>
        </w:rPr>
      </w:pPr>
      <w:r>
        <w:rPr>
          <w:rFonts w:ascii="Arial" w:hAnsi="Arial" w:cs="Arial"/>
          <w:b/>
          <w:sz w:val="22"/>
          <w:szCs w:val="22"/>
        </w:rPr>
        <w:t>Concluidas y resultados alcanzados con su instrumentación.</w:t>
      </w:r>
    </w:p>
    <w:p>
      <w:pPr>
        <w:jc w:val="both"/>
        <w:rPr>
          <w:rFonts w:ascii="Arial" w:hAnsi="Arial" w:cs="Arial"/>
          <w:color w:val="7F7F7F" w:themeColor="background1" w:themeShade="80"/>
          <w:sz w:val="22"/>
          <w:szCs w:val="22"/>
        </w:rPr>
      </w:pPr>
      <w:r>
        <w:rPr>
          <w:rFonts w:ascii="Arial" w:hAnsi="Arial" w:cs="Arial"/>
          <w:color w:val="7F7F7F" w:themeColor="background1" w:themeShade="80"/>
          <w:sz w:val="22"/>
          <w:szCs w:val="22"/>
        </w:rPr>
        <w:t>[</w:t>
      </w:r>
      <w:r>
        <w:rPr>
          <w:rFonts w:ascii="Arial" w:hAnsi="Arial" w:cs="Arial"/>
          <w:i/>
          <w:color w:val="7F7F7F" w:themeColor="background1" w:themeShade="80"/>
          <w:sz w:val="22"/>
          <w:szCs w:val="22"/>
        </w:rPr>
        <w:t>Aquellas acciones que han finalizado, los principales logros alcanzados con su materialización</w:t>
      </w:r>
      <w:r>
        <w:rPr>
          <w:rFonts w:ascii="Arial" w:hAnsi="Arial" w:cs="Arial"/>
          <w:color w:val="7F7F7F" w:themeColor="background1" w:themeShade="80"/>
          <w:sz w:val="22"/>
          <w:szCs w:val="22"/>
        </w:rPr>
        <w:t>].</w:t>
      </w:r>
    </w:p>
    <w:p>
      <w:pPr>
        <w:jc w:val="both"/>
        <w:rPr>
          <w:rFonts w:ascii="Arial" w:hAnsi="Arial" w:cs="Arial"/>
          <w:sz w:val="22"/>
          <w:szCs w:val="22"/>
        </w:rPr>
      </w:pPr>
    </w:p>
    <w:tbl>
      <w:tblPr>
        <w:tblStyle w:val="12"/>
        <w:tblW w:w="0" w:type="auto"/>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97"/>
        <w:gridCol w:w="1034"/>
        <w:gridCol w:w="792"/>
        <w:gridCol w:w="2527"/>
        <w:gridCol w:w="1399"/>
        <w:gridCol w:w="2805"/>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No.</w:t>
            </w:r>
          </w:p>
        </w:tc>
        <w:tc>
          <w:tcPr>
            <w:tcW w:w="103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Nivel</w:t>
            </w:r>
          </w:p>
        </w:tc>
        <w:tc>
          <w:tcPr>
            <w:tcW w:w="84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Año</w:t>
            </w:r>
          </w:p>
        </w:tc>
        <w:tc>
          <w:tcPr>
            <w:tcW w:w="2745"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Acción instrumentada</w:t>
            </w:r>
          </w:p>
        </w:tc>
        <w:tc>
          <w:tcPr>
            <w:tcW w:w="150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Estatus</w:t>
            </w:r>
          </w:p>
        </w:tc>
        <w:tc>
          <w:tcPr>
            <w:tcW w:w="31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Logros alcanzados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sz w:val="20"/>
                <w:szCs w:val="20"/>
              </w:rPr>
            </w:pPr>
            <w:r>
              <w:rPr>
                <w:rFonts w:ascii="Arial" w:hAnsi="Arial" w:cs="Arial"/>
                <w:sz w:val="20"/>
                <w:szCs w:val="20"/>
              </w:rPr>
              <w:t>1</w:t>
            </w:r>
          </w:p>
        </w:tc>
        <w:tc>
          <w:tcPr>
            <w:tcW w:w="103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iCs/>
                <w:sz w:val="20"/>
                <w:szCs w:val="20"/>
              </w:rPr>
            </w:pPr>
            <w:r>
              <w:rPr>
                <w:rFonts w:ascii="Arial" w:hAnsi="Arial" w:cs="Arial"/>
                <w:b/>
                <w:bCs/>
                <w:iCs/>
                <w:sz w:val="20"/>
                <w:szCs w:val="20"/>
              </w:rPr>
              <w:t>Alto</w:t>
            </w:r>
          </w:p>
        </w:tc>
        <w:tc>
          <w:tcPr>
            <w:tcW w:w="84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2745"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150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31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sz w:val="20"/>
                <w:szCs w:val="20"/>
              </w:rPr>
            </w:pPr>
            <w:r>
              <w:rPr>
                <w:rFonts w:ascii="Arial" w:hAnsi="Arial" w:cs="Arial"/>
                <w:sz w:val="20"/>
                <w:szCs w:val="20"/>
              </w:rPr>
              <w:t>2</w:t>
            </w:r>
          </w:p>
        </w:tc>
        <w:tc>
          <w:tcPr>
            <w:tcW w:w="103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iCs/>
                <w:sz w:val="20"/>
                <w:szCs w:val="20"/>
              </w:rPr>
            </w:pPr>
            <w:r>
              <w:rPr>
                <w:rFonts w:ascii="Arial" w:hAnsi="Arial" w:cs="Arial"/>
                <w:b/>
                <w:bCs/>
                <w:iCs/>
                <w:sz w:val="20"/>
                <w:szCs w:val="20"/>
              </w:rPr>
              <w:t>Alto</w:t>
            </w:r>
          </w:p>
        </w:tc>
        <w:tc>
          <w:tcPr>
            <w:tcW w:w="84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2745"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150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31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0"/>
                <w:szCs w:val="20"/>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sz w:val="20"/>
                <w:szCs w:val="20"/>
              </w:rPr>
            </w:pPr>
            <w:r>
              <w:rPr>
                <w:rFonts w:ascii="Arial" w:hAnsi="Arial" w:cs="Arial"/>
                <w:sz w:val="20"/>
                <w:szCs w:val="20"/>
              </w:rPr>
              <w:t>3</w:t>
            </w:r>
          </w:p>
        </w:tc>
        <w:tc>
          <w:tcPr>
            <w:tcW w:w="103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iCs/>
                <w:sz w:val="20"/>
                <w:szCs w:val="20"/>
              </w:rPr>
            </w:pPr>
            <w:r>
              <w:rPr>
                <w:rFonts w:ascii="Arial" w:hAnsi="Arial" w:cs="Arial"/>
                <w:b/>
                <w:bCs/>
                <w:iCs/>
                <w:sz w:val="20"/>
                <w:szCs w:val="20"/>
              </w:rPr>
              <w:t>Proceso</w:t>
            </w:r>
          </w:p>
        </w:tc>
        <w:tc>
          <w:tcPr>
            <w:tcW w:w="84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2745"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150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p>
        </w:tc>
        <w:tc>
          <w:tcPr>
            <w:tcW w:w="31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0"/>
                <w:szCs w:val="20"/>
              </w:rPr>
            </w:pPr>
          </w:p>
        </w:tc>
      </w:tr>
    </w:tbl>
    <w:p>
      <w:pPr>
        <w:jc w:val="both"/>
        <w:rPr>
          <w:rFonts w:ascii="Arial" w:hAnsi="Arial" w:cs="Arial"/>
          <w:sz w:val="22"/>
          <w:szCs w:val="22"/>
        </w:rPr>
      </w:pPr>
    </w:p>
    <w:p>
      <w:pPr>
        <w:numPr>
          <w:ilvl w:val="0"/>
          <w:numId w:val="1"/>
        </w:numPr>
        <w:spacing w:after="160" w:line="276" w:lineRule="auto"/>
        <w:jc w:val="both"/>
        <w:rPr>
          <w:rFonts w:ascii="Arial" w:hAnsi="Arial" w:cs="Arial"/>
          <w:b/>
          <w:sz w:val="22"/>
          <w:szCs w:val="22"/>
        </w:rPr>
      </w:pPr>
      <w:r>
        <w:rPr>
          <w:rFonts w:ascii="Arial" w:hAnsi="Arial" w:cs="Arial"/>
          <w:b/>
          <w:sz w:val="22"/>
          <w:szCs w:val="22"/>
        </w:rPr>
        <w:t>En proceso, las reprogramaciones y/o el replanteamiento; así como las principales dificultades.</w:t>
      </w:r>
    </w:p>
    <w:p>
      <w:pPr>
        <w:jc w:val="both"/>
        <w:rPr>
          <w:rFonts w:ascii="Arial" w:hAnsi="Arial" w:cs="Arial"/>
          <w:color w:val="7F7F7F" w:themeColor="background1" w:themeShade="80"/>
          <w:sz w:val="22"/>
          <w:szCs w:val="22"/>
        </w:rPr>
      </w:pPr>
      <w:r>
        <w:rPr>
          <w:rFonts w:ascii="Arial" w:hAnsi="Arial" w:cs="Arial"/>
          <w:color w:val="7F7F7F" w:themeColor="background1" w:themeShade="80"/>
          <w:sz w:val="22"/>
          <w:szCs w:val="22"/>
        </w:rPr>
        <w:t>[</w:t>
      </w:r>
      <w:r>
        <w:rPr>
          <w:rFonts w:ascii="Arial" w:hAnsi="Arial" w:cs="Arial"/>
          <w:i/>
          <w:color w:val="7F7F7F" w:themeColor="background1" w:themeShade="80"/>
          <w:sz w:val="22"/>
          <w:szCs w:val="22"/>
        </w:rPr>
        <w:t>Aquellas acciones que no han podido concluirse. Se debe justificar porque se tuvieron las reprogramaciones y las dificultades para concluirlas en el plazo acordado</w:t>
      </w:r>
      <w:r>
        <w:rPr>
          <w:rFonts w:ascii="Arial" w:hAnsi="Arial" w:cs="Arial"/>
          <w:color w:val="7F7F7F" w:themeColor="background1" w:themeShade="80"/>
          <w:sz w:val="22"/>
          <w:szCs w:val="22"/>
        </w:rPr>
        <w:t>].</w:t>
      </w:r>
    </w:p>
    <w:p>
      <w:pPr>
        <w:outlineLvl w:val="0"/>
        <w:rPr>
          <w:rFonts w:ascii="Arial" w:hAnsi="Arial" w:cs="Arial" w:eastAsiaTheme="minorEastAsia"/>
          <w:b/>
          <w:sz w:val="22"/>
          <w:szCs w:val="22"/>
          <w:lang w:val="es-ES"/>
        </w:rPr>
      </w:pPr>
    </w:p>
    <w:tbl>
      <w:tblPr>
        <w:tblStyle w:val="12"/>
        <w:tblW w:w="974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97"/>
        <w:gridCol w:w="1029"/>
        <w:gridCol w:w="850"/>
        <w:gridCol w:w="2127"/>
        <w:gridCol w:w="1842"/>
        <w:gridCol w:w="1701"/>
        <w:gridCol w:w="170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No.</w:t>
            </w:r>
          </w:p>
        </w:tc>
        <w:tc>
          <w:tcPr>
            <w:tcW w:w="102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Nivel</w:t>
            </w:r>
          </w:p>
        </w:tc>
        <w:tc>
          <w:tcPr>
            <w:tcW w:w="85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Año</w:t>
            </w:r>
          </w:p>
        </w:tc>
        <w:tc>
          <w:tcPr>
            <w:tcW w:w="212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Acción</w:t>
            </w:r>
          </w:p>
        </w:tc>
        <w:tc>
          <w:tcPr>
            <w:tcW w:w="1842"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Estatus</w:t>
            </w: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Avance</w:t>
            </w: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Dificultades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sz w:val="20"/>
                <w:szCs w:val="20"/>
              </w:rPr>
            </w:pPr>
            <w:r>
              <w:rPr>
                <w:rFonts w:ascii="Arial" w:hAnsi="Arial" w:cs="Arial"/>
                <w:sz w:val="20"/>
                <w:szCs w:val="20"/>
              </w:rPr>
              <w:t>1</w:t>
            </w:r>
          </w:p>
        </w:tc>
        <w:tc>
          <w:tcPr>
            <w:tcW w:w="102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sz w:val="20"/>
                <w:szCs w:val="20"/>
              </w:rPr>
            </w:pPr>
            <w:r>
              <w:rPr>
                <w:rFonts w:ascii="Arial" w:hAnsi="Arial" w:cs="Arial"/>
                <w:b/>
                <w:bCs/>
                <w:sz w:val="20"/>
                <w:szCs w:val="20"/>
              </w:rPr>
              <w:t>Alto</w:t>
            </w:r>
          </w:p>
        </w:tc>
        <w:tc>
          <w:tcPr>
            <w:tcW w:w="85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212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842"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sz w:val="20"/>
                <w:szCs w:val="20"/>
              </w:rPr>
            </w:pPr>
            <w:r>
              <w:rPr>
                <w:rFonts w:ascii="Arial" w:hAnsi="Arial" w:cs="Arial"/>
                <w:sz w:val="20"/>
                <w:szCs w:val="20"/>
              </w:rPr>
              <w:t>2</w:t>
            </w:r>
          </w:p>
        </w:tc>
        <w:tc>
          <w:tcPr>
            <w:tcW w:w="102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sz w:val="20"/>
                <w:szCs w:val="20"/>
              </w:rPr>
            </w:pPr>
            <w:r>
              <w:rPr>
                <w:rFonts w:ascii="Arial" w:hAnsi="Arial" w:cs="Arial"/>
                <w:b/>
                <w:bCs/>
                <w:sz w:val="20"/>
                <w:szCs w:val="20"/>
              </w:rPr>
              <w:t>Proceso</w:t>
            </w:r>
          </w:p>
        </w:tc>
        <w:tc>
          <w:tcPr>
            <w:tcW w:w="85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212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842"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sz w:val="20"/>
                <w:szCs w:val="20"/>
              </w:rPr>
            </w:pPr>
            <w:r>
              <w:rPr>
                <w:rFonts w:ascii="Arial" w:hAnsi="Arial" w:cs="Arial"/>
                <w:sz w:val="20"/>
                <w:szCs w:val="20"/>
              </w:rPr>
              <w:t>3</w:t>
            </w:r>
          </w:p>
        </w:tc>
        <w:tc>
          <w:tcPr>
            <w:tcW w:w="102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sz w:val="20"/>
                <w:szCs w:val="20"/>
              </w:rPr>
            </w:pPr>
            <w:r>
              <w:rPr>
                <w:rFonts w:ascii="Arial" w:hAnsi="Arial" w:cs="Arial"/>
                <w:b/>
                <w:bCs/>
                <w:sz w:val="20"/>
                <w:szCs w:val="20"/>
              </w:rPr>
              <w:t>Proceso</w:t>
            </w:r>
          </w:p>
        </w:tc>
        <w:tc>
          <w:tcPr>
            <w:tcW w:w="85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212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842"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40" w:hRule="atLeast"/>
        </w:trPr>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sz w:val="20"/>
                <w:szCs w:val="20"/>
              </w:rPr>
            </w:pPr>
            <w:r>
              <w:rPr>
                <w:rFonts w:ascii="Arial" w:hAnsi="Arial" w:cs="Arial"/>
                <w:sz w:val="20"/>
                <w:szCs w:val="20"/>
              </w:rPr>
              <w:t>4</w:t>
            </w:r>
          </w:p>
        </w:tc>
        <w:tc>
          <w:tcPr>
            <w:tcW w:w="102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sz w:val="20"/>
                <w:szCs w:val="20"/>
              </w:rPr>
            </w:pPr>
            <w:r>
              <w:rPr>
                <w:rFonts w:ascii="Arial" w:hAnsi="Arial" w:cs="Arial"/>
                <w:b/>
                <w:bCs/>
                <w:sz w:val="20"/>
                <w:szCs w:val="20"/>
              </w:rPr>
              <w:t>Proceso</w:t>
            </w:r>
          </w:p>
        </w:tc>
        <w:tc>
          <w:tcPr>
            <w:tcW w:w="85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212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842"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c>
          <w:tcPr>
            <w:tcW w:w="170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i/>
                <w:sz w:val="22"/>
                <w:szCs w:val="22"/>
              </w:rPr>
            </w:pPr>
          </w:p>
        </w:tc>
      </w:tr>
    </w:tbl>
    <w:p>
      <w:pPr>
        <w:rPr>
          <w:rFonts w:ascii="Arial" w:hAnsi="Arial" w:cs="Arial"/>
          <w:sz w:val="22"/>
          <w:szCs w:val="22"/>
        </w:rPr>
      </w:pPr>
    </w:p>
    <w:p>
      <w:pPr>
        <w:pBdr>
          <w:bottom w:val="single" w:color="auto" w:sz="4" w:space="1"/>
        </w:pBdr>
        <w:jc w:val="both"/>
        <w:rPr>
          <w:rFonts w:ascii="Arial" w:hAnsi="Arial" w:cs="Arial"/>
          <w:b/>
          <w:lang w:val="es-ES"/>
        </w:rPr>
      </w:pPr>
      <w:r>
        <w:rPr>
          <w:rFonts w:ascii="Arial" w:hAnsi="Arial" w:cs="Arial"/>
          <w:b/>
          <w:lang w:val="es-ES"/>
        </w:rPr>
        <w:t xml:space="preserve">Resultados. </w:t>
      </w:r>
    </w:p>
    <w:p>
      <w:pPr>
        <w:pBdr>
          <w:bottom w:val="single" w:color="auto" w:sz="4" w:space="1"/>
        </w:pBdr>
        <w:jc w:val="both"/>
        <w:rPr>
          <w:rFonts w:ascii="Arial" w:hAnsi="Arial" w:cs="Arial"/>
          <w:b/>
          <w:lang w:val="es-ES"/>
        </w:rPr>
      </w:pPr>
      <w:r>
        <w:rPr>
          <w:rFonts w:ascii="Arial" w:hAnsi="Arial" w:cs="Arial"/>
          <w:b/>
          <w:lang w:val="es-ES"/>
        </w:rPr>
        <w:t xml:space="preserve">Principales deficiencias y fortalezas identificadas mediante los </w:t>
      </w:r>
      <w:r>
        <w:rPr>
          <w:rFonts w:ascii="Arial" w:hAnsi="Arial" w:cs="Arial"/>
          <w:b/>
          <w:i/>
          <w:iCs/>
          <w:lang w:val="es-ES"/>
        </w:rPr>
        <w:t>ejercicios para determinar el estado que guarda el Sistema de Control Interno Institucional</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[Esta es la sección donde deben describirse los principales resultados obtenidos, para ello, se sugiere indicar el Nivel que se está evaluando: los de nivel alto o los de proceso].</w:t>
      </w:r>
    </w:p>
    <w:p>
      <w:pPr>
        <w:jc w:val="both"/>
        <w:rPr>
          <w:rFonts w:ascii="Arial" w:hAnsi="Arial" w:cs="Arial"/>
          <w:i/>
          <w:iCs/>
          <w:color w:val="7F7F7F" w:themeColor="background1" w:themeShade="80"/>
          <w:sz w:val="22"/>
          <w:szCs w:val="22"/>
        </w:rPr>
      </w:pP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Describir el alcance específico del nivel y el grado de instrumentación determinado.</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Se sugiere establecer una tabla de resultados por componente de COSO, por ejemplo:</w:t>
      </w:r>
    </w:p>
    <w:p>
      <w:pPr>
        <w:rPr>
          <w:rFonts w:ascii="Arial" w:hAnsi="Arial" w:cs="Arial"/>
          <w:sz w:val="22"/>
          <w:szCs w:val="22"/>
        </w:rPr>
      </w:pPr>
    </w:p>
    <w:tbl>
      <w:tblPr>
        <w:tblStyle w:val="12"/>
        <w:tblW w:w="6055"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319"/>
        <w:gridCol w:w="2736"/>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5"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jc w:val="center"/>
              <w:rPr>
                <w:rFonts w:ascii="Arial" w:hAnsi="Arial" w:cs="Arial"/>
                <w:bCs/>
                <w:i/>
                <w:iCs/>
                <w:sz w:val="18"/>
                <w:szCs w:val="18"/>
                <w:lang w:eastAsia="es-MX"/>
              </w:rPr>
            </w:pPr>
            <w:r>
              <w:rPr>
                <w:rFonts w:ascii="Arial" w:hAnsi="Arial" w:cs="Arial"/>
                <w:bCs/>
                <w:i/>
                <w:iCs/>
                <w:sz w:val="18"/>
                <w:szCs w:val="18"/>
                <w:lang w:eastAsia="es-MX"/>
              </w:rPr>
              <w:t>Componente</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vAlign w:val="center"/>
          </w:tcPr>
          <w:p>
            <w:pPr>
              <w:jc w:val="center"/>
              <w:rPr>
                <w:rFonts w:ascii="Arial" w:hAnsi="Arial" w:cs="Arial"/>
                <w:bCs/>
                <w:i/>
                <w:iCs/>
                <w:sz w:val="18"/>
                <w:szCs w:val="18"/>
                <w:lang w:eastAsia="es-MX"/>
              </w:rPr>
            </w:pPr>
            <w:r>
              <w:rPr>
                <w:rFonts w:ascii="Arial" w:hAnsi="Arial" w:cs="Arial"/>
                <w:bCs/>
                <w:i/>
                <w:iCs/>
                <w:sz w:val="18"/>
                <w:szCs w:val="18"/>
                <w:lang w:eastAsia="es-MX"/>
              </w:rPr>
              <w:t>Grado de instrumentación*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Ambiente de Control</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Administración de Riesgos</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Documentado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Actividades de Control</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Información y Comunicación</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Supervisión</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sz w:val="20"/>
                <w:szCs w:val="20"/>
              </w:rPr>
            </w:pPr>
            <w:r>
              <w:rPr>
                <w:rFonts w:ascii="Arial" w:hAnsi="Arial" w:cs="Arial"/>
                <w:b/>
                <w:bCs/>
                <w:sz w:val="20"/>
                <w:szCs w:val="20"/>
              </w:rPr>
              <w:t>Promedio Nivel</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b/>
                <w:bCs/>
                <w:sz w:val="20"/>
                <w:szCs w:val="20"/>
              </w:rPr>
            </w:pPr>
            <w:r>
              <w:rPr>
                <w:rFonts w:ascii="Arial" w:hAnsi="Arial" w:cs="Arial"/>
                <w:b/>
                <w:bCs/>
                <w:sz w:val="20"/>
                <w:szCs w:val="20"/>
              </w:rPr>
              <w:t>En ejecución</w:t>
            </w:r>
          </w:p>
        </w:tc>
      </w:tr>
    </w:tbl>
    <w:p>
      <w:pPr>
        <w:spacing w:line="276" w:lineRule="auto"/>
        <w:ind w:left="1843" w:right="1842"/>
        <w:contextualSpacing/>
        <w:rPr>
          <w:rFonts w:ascii="Arial" w:hAnsi="Arial" w:cs="Arial"/>
          <w:sz w:val="16"/>
          <w:szCs w:val="16"/>
        </w:rPr>
      </w:pPr>
      <w:r>
        <w:rPr>
          <w:rFonts w:ascii="Arial" w:hAnsi="Arial" w:cs="Arial"/>
          <w:sz w:val="16"/>
          <w:szCs w:val="16"/>
        </w:rPr>
        <w:t>* Conforme a los Criterios para determinar el grado de instrumentación de los elementos de control Nivel Alto y Procesos.</w:t>
      </w:r>
    </w:p>
    <w:p>
      <w:pPr>
        <w:rPr>
          <w:rFonts w:ascii="Arial" w:hAnsi="Arial" w:cs="Arial"/>
          <w:sz w:val="22"/>
          <w:szCs w:val="22"/>
        </w:rPr>
      </w:pPr>
    </w:p>
    <w:p>
      <w:pPr>
        <w:jc w:val="both"/>
        <w:rPr>
          <w:rFonts w:ascii="Arial" w:hAnsi="Arial" w:cs="Arial"/>
          <w:i/>
          <w:color w:val="7F7F7F" w:themeColor="background1" w:themeShade="80"/>
          <w:sz w:val="22"/>
          <w:szCs w:val="22"/>
        </w:rPr>
      </w:pPr>
      <w:r>
        <w:rPr>
          <w:rFonts w:ascii="Arial" w:hAnsi="Arial" w:cs="Arial"/>
          <w:i/>
          <w:color w:val="7F7F7F" w:themeColor="background1" w:themeShade="80"/>
          <w:sz w:val="22"/>
          <w:szCs w:val="22"/>
        </w:rPr>
        <w:t>Detallar a que se deben los resultados observados, siendo enfáticos en los aspectos positivos identificados y en los principales hallazgos o áreas de oportunidad:</w:t>
      </w:r>
    </w:p>
    <w:p>
      <w:pPr>
        <w:jc w:val="both"/>
        <w:rPr>
          <w:rFonts w:ascii="Arial" w:hAnsi="Arial" w:cs="Arial"/>
          <w:i/>
          <w:sz w:val="22"/>
          <w:szCs w:val="22"/>
        </w:rPr>
      </w:pPr>
    </w:p>
    <w:p>
      <w:pPr>
        <w:numPr>
          <w:ilvl w:val="0"/>
          <w:numId w:val="2"/>
        </w:numPr>
        <w:spacing w:line="276" w:lineRule="auto"/>
        <w:jc w:val="both"/>
        <w:rPr>
          <w:rFonts w:ascii="Arial" w:hAnsi="Arial" w:cs="Arial" w:eastAsiaTheme="minorEastAsia"/>
          <w:i/>
          <w:color w:val="7F7F7F" w:themeColor="background1" w:themeShade="80"/>
          <w:sz w:val="22"/>
          <w:szCs w:val="22"/>
        </w:rPr>
      </w:pPr>
      <w:r>
        <w:rPr>
          <w:rFonts w:ascii="Arial" w:hAnsi="Arial" w:cs="Arial" w:eastAsiaTheme="minorEastAsia"/>
          <w:i/>
          <w:color w:val="7F7F7F" w:themeColor="background1" w:themeShade="80"/>
          <w:sz w:val="22"/>
          <w:szCs w:val="22"/>
        </w:rPr>
        <w:t>Se sugiere listar los resultados más relevantes.</w:t>
      </w:r>
    </w:p>
    <w:p>
      <w:pPr>
        <w:jc w:val="both"/>
        <w:rPr>
          <w:rFonts w:ascii="Arial" w:hAnsi="Arial" w:cs="Arial"/>
          <w:i/>
          <w:color w:val="7F7F7F" w:themeColor="background1" w:themeShade="80"/>
          <w:sz w:val="22"/>
          <w:szCs w:val="22"/>
        </w:rPr>
      </w:pPr>
    </w:p>
    <w:p>
      <w:pPr>
        <w:numPr>
          <w:ilvl w:val="0"/>
          <w:numId w:val="2"/>
        </w:numPr>
        <w:spacing w:line="276" w:lineRule="auto"/>
        <w:jc w:val="both"/>
        <w:rPr>
          <w:rFonts w:ascii="Arial" w:hAnsi="Arial" w:cs="Arial" w:eastAsiaTheme="minorEastAsia"/>
          <w:i/>
          <w:color w:val="7F7F7F" w:themeColor="background1" w:themeShade="80"/>
          <w:sz w:val="22"/>
          <w:szCs w:val="22"/>
        </w:rPr>
      </w:pPr>
      <w:r>
        <w:rPr>
          <w:rFonts w:ascii="Arial" w:hAnsi="Arial" w:cs="Arial" w:eastAsiaTheme="minorEastAsia"/>
          <w:i/>
          <w:color w:val="7F7F7F" w:themeColor="background1" w:themeShade="80"/>
          <w:sz w:val="22"/>
          <w:szCs w:val="22"/>
        </w:rPr>
        <w:t>Posteriormente las áreas de oportunidad más importantes.</w:t>
      </w:r>
    </w:p>
    <w:p>
      <w:pPr>
        <w:jc w:val="both"/>
        <w:rPr>
          <w:rFonts w:ascii="Arial" w:hAnsi="Arial" w:cs="Arial"/>
          <w:i/>
          <w:color w:val="7F7F7F" w:themeColor="background1" w:themeShade="80"/>
          <w:sz w:val="22"/>
          <w:szCs w:val="22"/>
        </w:rPr>
      </w:pPr>
    </w:p>
    <w:p>
      <w:pPr>
        <w:numPr>
          <w:ilvl w:val="0"/>
          <w:numId w:val="2"/>
        </w:numPr>
        <w:spacing w:line="276" w:lineRule="auto"/>
        <w:jc w:val="both"/>
        <w:rPr>
          <w:rFonts w:ascii="Arial" w:hAnsi="Arial" w:cs="Arial" w:eastAsiaTheme="minorEastAsia"/>
          <w:i/>
          <w:color w:val="7F7F7F" w:themeColor="background1" w:themeShade="80"/>
          <w:sz w:val="22"/>
          <w:szCs w:val="22"/>
        </w:rPr>
      </w:pPr>
      <w:r>
        <w:rPr>
          <w:rFonts w:ascii="Arial" w:hAnsi="Arial" w:cs="Arial" w:eastAsiaTheme="minorEastAsia"/>
          <w:i/>
          <w:color w:val="7F7F7F" w:themeColor="background1" w:themeShade="80"/>
          <w:sz w:val="22"/>
          <w:szCs w:val="22"/>
        </w:rPr>
        <w:t>Y al final las acciones prioritarias que se habrán de instrumentar.</w:t>
      </w:r>
    </w:p>
    <w:p>
      <w:pPr>
        <w:rPr>
          <w:rFonts w:ascii="Arial" w:hAnsi="Arial" w:cs="Arial"/>
          <w:i/>
          <w:color w:val="7F7F7F" w:themeColor="background1" w:themeShade="80"/>
          <w:sz w:val="22"/>
          <w:szCs w:val="22"/>
        </w:rPr>
      </w:pPr>
    </w:p>
    <w:p>
      <w:pPr>
        <w:rPr>
          <w:rFonts w:ascii="Arial" w:hAnsi="Arial" w:cs="Arial"/>
          <w:color w:val="7F7F7F" w:themeColor="background1" w:themeShade="80"/>
          <w:sz w:val="22"/>
          <w:szCs w:val="22"/>
        </w:rPr>
      </w:pPr>
      <w:r>
        <w:rPr>
          <w:rFonts w:ascii="Arial" w:hAnsi="Arial" w:cs="Arial"/>
          <w:i/>
          <w:color w:val="7F7F7F" w:themeColor="background1" w:themeShade="80"/>
          <w:sz w:val="22"/>
          <w:szCs w:val="22"/>
        </w:rPr>
        <w:t>Para evitar saturar el informe, se sugiere que el detalle de la información se lleve a Anexos.</w:t>
      </w:r>
    </w:p>
    <w:p>
      <w:pPr>
        <w:jc w:val="both"/>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Instrumentación de Controles a Nivel Alto.</w:t>
      </w:r>
    </w:p>
    <w:p>
      <w:pPr>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De la revisión de la instrumentación de controles a nivel alto en la </w:t>
      </w:r>
      <w:r>
        <w:rPr>
          <w:rFonts w:ascii="Arial" w:hAnsi="Arial" w:cs="Arial"/>
          <w:i/>
          <w:color w:val="7F7F7F" w:themeColor="background1" w:themeShade="80"/>
          <w:sz w:val="22"/>
          <w:szCs w:val="22"/>
        </w:rPr>
        <w:t>[nombre de la Institución]</w:t>
      </w:r>
      <w:r>
        <w:rPr>
          <w:rFonts w:ascii="Arial" w:hAnsi="Arial" w:cs="Arial"/>
          <w:color w:val="7F7F7F" w:themeColor="background1" w:themeShade="80"/>
          <w:sz w:val="22"/>
          <w:szCs w:val="22"/>
        </w:rPr>
        <w:t xml:space="preserve">, </w:t>
      </w:r>
      <w:r>
        <w:rPr>
          <w:rFonts w:ascii="Arial" w:hAnsi="Arial" w:cs="Arial"/>
          <w:color w:val="000000" w:themeColor="text1"/>
          <w:sz w:val="22"/>
          <w:szCs w:val="22"/>
          <w14:textFill>
            <w14:solidFill>
              <w14:schemeClr w14:val="tx1"/>
            </w14:solidFill>
          </w14:textFill>
        </w:rPr>
        <w:t>de manera general se pueden observar los siguientes resultados:</w:t>
      </w:r>
    </w:p>
    <w:p>
      <w:pPr>
        <w:jc w:val="both"/>
        <w:rPr>
          <w:rFonts w:ascii="Arial" w:hAnsi="Arial" w:cs="Arial"/>
          <w:color w:val="000000" w:themeColor="text1"/>
          <w:sz w:val="22"/>
          <w:szCs w:val="22"/>
          <w14:textFill>
            <w14:solidFill>
              <w14:schemeClr w14:val="tx1"/>
            </w14:solidFill>
          </w14:textFill>
        </w:rPr>
      </w:pPr>
    </w:p>
    <w:tbl>
      <w:tblPr>
        <w:tblStyle w:val="12"/>
        <w:tblW w:w="6055" w:type="dxa"/>
        <w:jc w:val="cente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319"/>
        <w:gridCol w:w="2736"/>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395"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jc w:val="center"/>
              <w:rPr>
                <w:rFonts w:ascii="Arial" w:hAnsi="Arial" w:cs="Arial"/>
                <w:bCs/>
                <w:i/>
                <w:iCs/>
                <w:sz w:val="18"/>
                <w:szCs w:val="18"/>
                <w:lang w:eastAsia="es-MX"/>
              </w:rPr>
            </w:pPr>
            <w:r>
              <w:rPr>
                <w:rFonts w:ascii="Arial" w:hAnsi="Arial" w:cs="Arial"/>
                <w:bCs/>
                <w:i/>
                <w:iCs/>
                <w:sz w:val="18"/>
                <w:szCs w:val="18"/>
                <w:lang w:eastAsia="es-MX"/>
              </w:rPr>
              <w:t>Componente</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vAlign w:val="center"/>
          </w:tcPr>
          <w:p>
            <w:pPr>
              <w:jc w:val="center"/>
              <w:rPr>
                <w:rFonts w:ascii="Arial" w:hAnsi="Arial" w:cs="Arial"/>
                <w:bCs/>
                <w:i/>
                <w:iCs/>
                <w:sz w:val="18"/>
                <w:szCs w:val="18"/>
                <w:lang w:eastAsia="es-MX"/>
              </w:rPr>
            </w:pPr>
            <w:r>
              <w:rPr>
                <w:rFonts w:ascii="Arial" w:hAnsi="Arial" w:cs="Arial"/>
                <w:bCs/>
                <w:i/>
                <w:iCs/>
                <w:sz w:val="18"/>
                <w:szCs w:val="18"/>
                <w:lang w:eastAsia="es-MX"/>
              </w:rPr>
              <w:t>Grado de instrumentación*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Ambiente de Control</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Administración de Riesgos</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Documentado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Actividades de Control</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Información y Comunicación</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sz w:val="20"/>
                <w:szCs w:val="20"/>
              </w:rPr>
            </w:pPr>
            <w:r>
              <w:rPr>
                <w:rFonts w:ascii="Arial" w:hAnsi="Arial" w:cs="Arial"/>
                <w:sz w:val="20"/>
                <w:szCs w:val="20"/>
              </w:rPr>
              <w:t>Supervisión</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7" w:hRule="atLeast"/>
          <w:jc w:val="center"/>
        </w:trPr>
        <w:tc>
          <w:tcPr>
            <w:tcW w:w="3319"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rPr>
                <w:rFonts w:ascii="Arial" w:hAnsi="Arial" w:cs="Arial"/>
                <w:b/>
                <w:bCs/>
                <w:sz w:val="20"/>
                <w:szCs w:val="20"/>
              </w:rPr>
            </w:pPr>
            <w:r>
              <w:rPr>
                <w:rFonts w:ascii="Arial" w:hAnsi="Arial" w:cs="Arial"/>
                <w:b/>
                <w:bCs/>
                <w:sz w:val="20"/>
                <w:szCs w:val="20"/>
              </w:rPr>
              <w:t>Promedio Nivel</w:t>
            </w:r>
          </w:p>
        </w:tc>
        <w:tc>
          <w:tcPr>
            <w:tcW w:w="2736"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noWrap/>
          </w:tcPr>
          <w:p>
            <w:pPr>
              <w:jc w:val="center"/>
              <w:rPr>
                <w:rFonts w:ascii="Arial" w:hAnsi="Arial" w:cs="Arial"/>
                <w:sz w:val="20"/>
                <w:szCs w:val="20"/>
              </w:rPr>
            </w:pPr>
            <w:r>
              <w:rPr>
                <w:rFonts w:ascii="Arial" w:hAnsi="Arial" w:cs="Arial"/>
                <w:sz w:val="20"/>
                <w:szCs w:val="20"/>
              </w:rPr>
              <w:t>En ejecución</w:t>
            </w:r>
          </w:p>
        </w:tc>
      </w:tr>
    </w:tbl>
    <w:p>
      <w:pPr>
        <w:spacing w:line="276" w:lineRule="auto"/>
        <w:ind w:left="1843" w:right="1842"/>
        <w:contextualSpacing/>
        <w:rPr>
          <w:rFonts w:ascii="Arial" w:hAnsi="Arial" w:cs="Arial"/>
          <w:sz w:val="16"/>
          <w:szCs w:val="16"/>
        </w:rPr>
      </w:pPr>
      <w:r>
        <w:rPr>
          <w:rFonts w:ascii="Arial" w:hAnsi="Arial" w:cs="Arial"/>
          <w:sz w:val="16"/>
          <w:szCs w:val="16"/>
        </w:rPr>
        <w:t>* Conforme a los Criterios para determinar el grado de instrumentación de los elementos de control Nivel Alto y Procesos.</w:t>
      </w:r>
    </w:p>
    <w:p>
      <w:pPr>
        <w:jc w:val="both"/>
        <w:rPr>
          <w:rFonts w:ascii="Arial" w:hAnsi="Arial" w:cs="Arial"/>
          <w:b/>
          <w:color w:val="7F7F7F" w:themeColor="background1" w:themeShade="80"/>
          <w:sz w:val="22"/>
          <w:szCs w:val="22"/>
        </w:rPr>
      </w:pPr>
    </w:p>
    <w:p>
      <w:pPr>
        <w:jc w:val="both"/>
        <w:rPr>
          <w:rFonts w:ascii="Arial" w:hAnsi="Arial" w:cs="Arial"/>
          <w:b/>
          <w:color w:val="7F7F7F" w:themeColor="background1" w:themeShade="80"/>
          <w:sz w:val="22"/>
          <w:szCs w:val="22"/>
        </w:rPr>
      </w:pPr>
    </w:p>
    <w:p>
      <w:pPr>
        <w:jc w:val="both"/>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Áreas de oportunidad:</w:t>
      </w:r>
    </w:p>
    <w:p>
      <w:pPr>
        <w:numPr>
          <w:ilvl w:val="0"/>
          <w:numId w:val="3"/>
        </w:numPr>
        <w:spacing w:line="276" w:lineRule="auto"/>
        <w:ind w:left="1428"/>
        <w:contextualSpacing/>
        <w:jc w:val="both"/>
        <w:rPr>
          <w:rFonts w:ascii="Arial" w:hAnsi="Arial" w:cs="Arial" w:eastAsiaTheme="minorEastAsia"/>
          <w:b/>
          <w:bCs/>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Oportunidad 1.</w:t>
      </w:r>
    </w:p>
    <w:p>
      <w:pPr>
        <w:numPr>
          <w:ilvl w:val="0"/>
          <w:numId w:val="3"/>
        </w:numPr>
        <w:spacing w:line="276" w:lineRule="auto"/>
        <w:ind w:left="1428"/>
        <w:contextualSpacing/>
        <w:jc w:val="both"/>
        <w:rPr>
          <w:rFonts w:ascii="Arial" w:hAnsi="Arial" w:cs="Arial" w:eastAsiaTheme="minorEastAsia"/>
          <w:b/>
          <w:bCs/>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Oportunidad 2.</w:t>
      </w:r>
    </w:p>
    <w:p>
      <w:pPr>
        <w:jc w:val="both"/>
        <w:rPr>
          <w:rFonts w:ascii="Arial" w:hAnsi="Arial" w:cs="Arial"/>
          <w:color w:val="000000" w:themeColor="text1"/>
          <w:sz w:val="22"/>
          <w:szCs w:val="22"/>
          <w14:textFill>
            <w14:solidFill>
              <w14:schemeClr w14:val="tx1"/>
            </w14:solidFill>
          </w14:textFill>
        </w:rPr>
      </w:pPr>
    </w:p>
    <w:p>
      <w:pPr>
        <w:jc w:val="both"/>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Acciones prioritarias a instrumentar:</w:t>
      </w:r>
    </w:p>
    <w:p>
      <w:pPr>
        <w:jc w:val="both"/>
        <w:rPr>
          <w:rFonts w:ascii="Arial" w:hAnsi="Arial" w:cs="Arial"/>
          <w:b/>
          <w:color w:val="000000" w:themeColor="text1"/>
          <w:sz w:val="22"/>
          <w:szCs w:val="22"/>
          <w14:textFill>
            <w14:solidFill>
              <w14:schemeClr w14:val="tx1"/>
            </w14:solidFill>
          </w14:textFill>
        </w:rPr>
      </w:pPr>
    </w:p>
    <w:p>
      <w:pPr>
        <w:numPr>
          <w:ilvl w:val="0"/>
          <w:numId w:val="4"/>
        </w:numPr>
        <w:spacing w:line="276" w:lineRule="auto"/>
        <w:contextualSpacing/>
        <w:jc w:val="both"/>
        <w:rPr>
          <w:rFonts w:ascii="Arial" w:hAnsi="Arial" w:cs="Arial" w:eastAsiaTheme="minorEastAsia"/>
          <w:b/>
          <w:bCs/>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Acción 1.</w:t>
      </w:r>
    </w:p>
    <w:p>
      <w:pPr>
        <w:numPr>
          <w:ilvl w:val="0"/>
          <w:numId w:val="4"/>
        </w:numPr>
        <w:spacing w:line="276" w:lineRule="auto"/>
        <w:contextualSpacing/>
        <w:jc w:val="both"/>
        <w:rPr>
          <w:rFonts w:ascii="Arial" w:hAnsi="Arial" w:cs="Arial" w:eastAsiaTheme="minorEastAsia"/>
          <w:b/>
          <w:bCs/>
          <w:color w:val="000000" w:themeColor="text1"/>
          <w:sz w:val="22"/>
          <w:szCs w:val="22"/>
          <w14:textFill>
            <w14:solidFill>
              <w14:schemeClr w14:val="tx1"/>
            </w14:solidFill>
          </w14:textFill>
        </w:rPr>
      </w:pPr>
      <w:r>
        <w:rPr>
          <w:rFonts w:ascii="Arial" w:hAnsi="Arial" w:cs="Arial" w:eastAsiaTheme="minorEastAsia"/>
          <w:b/>
          <w:bCs/>
          <w:color w:val="000000" w:themeColor="text1"/>
          <w:sz w:val="22"/>
          <w:szCs w:val="22"/>
          <w14:textFill>
            <w14:solidFill>
              <w14:schemeClr w14:val="tx1"/>
            </w14:solidFill>
          </w14:textFill>
        </w:rPr>
        <w:t>Acción 2.</w:t>
      </w:r>
    </w:p>
    <w:p>
      <w:pPr>
        <w:jc w:val="both"/>
        <w:rPr>
          <w:rFonts w:ascii="Arial" w:hAnsi="Arial" w:cs="Arial"/>
          <w:b/>
          <w:i/>
          <w:iCs/>
          <w:color w:val="7F7F7F" w:themeColor="background1" w:themeShade="80"/>
          <w:sz w:val="22"/>
          <w:szCs w:val="22"/>
        </w:rPr>
      </w:pP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[Esta estructura se habrá de repetir tantas veces sea necesario para describir los resultados de cada nivel y de cada proceso incluido en el alcance].</w:t>
      </w:r>
    </w:p>
    <w:p>
      <w:pPr>
        <w:jc w:val="both"/>
        <w:rPr>
          <w:rFonts w:ascii="Arial" w:hAnsi="Arial" w:cs="Arial"/>
          <w:b/>
          <w:color w:val="7F7F7F" w:themeColor="background1" w:themeShade="80"/>
          <w:sz w:val="22"/>
          <w:szCs w:val="22"/>
        </w:rPr>
      </w:pPr>
    </w:p>
    <w:p>
      <w:pPr>
        <w:jc w:val="both"/>
        <w:rPr>
          <w:rFonts w:ascii="Arial" w:hAnsi="Arial" w:cs="Arial"/>
          <w:b/>
          <w:color w:val="000000" w:themeColor="text1"/>
          <w:sz w:val="22"/>
          <w:szCs w:val="22"/>
          <w14:textFill>
            <w14:solidFill>
              <w14:schemeClr w14:val="tx1"/>
            </w14:solidFill>
          </w14:textFill>
        </w:rPr>
      </w:pPr>
      <w:r>
        <w:rPr>
          <w:rFonts w:ascii="Arial" w:hAnsi="Arial" w:cs="Arial"/>
          <w:b/>
          <w:color w:val="000000" w:themeColor="text1"/>
          <w:sz w:val="22"/>
          <w:szCs w:val="22"/>
          <w14:textFill>
            <w14:solidFill>
              <w14:schemeClr w14:val="tx1"/>
            </w14:solidFill>
          </w14:textFill>
        </w:rPr>
        <w:t>Instrumentación de controles a nivel Proceso.</w:t>
      </w:r>
    </w:p>
    <w:p>
      <w:pPr>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De la revisión de la instrumentación de controles a nivel proceso, se observan los siguientes resultados:</w:t>
      </w:r>
    </w:p>
    <w:p>
      <w:pPr>
        <w:jc w:val="both"/>
        <w:rPr>
          <w:rFonts w:ascii="Arial" w:hAnsi="Arial" w:cs="Arial"/>
          <w:color w:val="000000" w:themeColor="text1"/>
          <w:sz w:val="22"/>
          <w:szCs w:val="22"/>
          <w14:textFill>
            <w14:solidFill>
              <w14:schemeClr w14:val="tx1"/>
            </w14:solidFill>
          </w14:textFill>
        </w:rPr>
      </w:pPr>
    </w:p>
    <w:p>
      <w:pPr>
        <w:numPr>
          <w:ilvl w:val="0"/>
          <w:numId w:val="5"/>
        </w:numPr>
        <w:spacing w:line="276" w:lineRule="auto"/>
        <w:ind w:right="-377"/>
        <w:contextualSpacing/>
        <w:jc w:val="both"/>
        <w:rPr>
          <w:rFonts w:ascii="Arial" w:hAnsi="Arial" w:cs="Arial" w:eastAsiaTheme="minorEastAsia"/>
          <w:i/>
          <w:iCs/>
          <w:color w:val="7F7F7F" w:themeColor="background1" w:themeShade="80"/>
          <w:sz w:val="22"/>
          <w:szCs w:val="22"/>
        </w:rPr>
      </w:pPr>
      <w:r>
        <w:rPr>
          <w:rFonts w:ascii="Arial" w:hAnsi="Arial" w:cs="Arial" w:eastAsiaTheme="minorEastAsia"/>
          <w:i/>
          <w:iCs/>
          <w:color w:val="7F7F7F" w:themeColor="background1" w:themeShade="80"/>
          <w:sz w:val="22"/>
          <w:szCs w:val="22"/>
        </w:rPr>
        <w:t>Hallazgo 1…</w:t>
      </w:r>
    </w:p>
    <w:p>
      <w:pPr>
        <w:ind w:left="708"/>
        <w:jc w:val="both"/>
        <w:rPr>
          <w:rFonts w:ascii="Arial" w:hAnsi="Arial" w:cs="Arial"/>
          <w:i/>
          <w:iCs/>
          <w:color w:val="7F7F7F" w:themeColor="background1" w:themeShade="80"/>
          <w:sz w:val="22"/>
          <w:szCs w:val="22"/>
        </w:rPr>
      </w:pPr>
    </w:p>
    <w:p>
      <w:pPr>
        <w:numPr>
          <w:ilvl w:val="0"/>
          <w:numId w:val="5"/>
        </w:numPr>
        <w:spacing w:line="276" w:lineRule="auto"/>
        <w:ind w:right="-377"/>
        <w:contextualSpacing/>
        <w:jc w:val="both"/>
        <w:rPr>
          <w:rFonts w:ascii="Arial" w:hAnsi="Arial" w:cs="Arial" w:eastAsiaTheme="minorEastAsia"/>
          <w:i/>
          <w:iCs/>
          <w:color w:val="7F7F7F" w:themeColor="background1" w:themeShade="80"/>
          <w:sz w:val="22"/>
          <w:szCs w:val="22"/>
        </w:rPr>
      </w:pPr>
      <w:r>
        <w:rPr>
          <w:rFonts w:ascii="Arial" w:hAnsi="Arial" w:cs="Arial" w:eastAsiaTheme="minorEastAsia"/>
          <w:i/>
          <w:iCs/>
          <w:color w:val="7F7F7F" w:themeColor="background1" w:themeShade="80"/>
          <w:sz w:val="22"/>
          <w:szCs w:val="22"/>
        </w:rPr>
        <w:t>Proceso 2…</w:t>
      </w:r>
    </w:p>
    <w:p>
      <w:pPr>
        <w:ind w:left="708"/>
        <w:jc w:val="both"/>
        <w:rPr>
          <w:rFonts w:ascii="Arial" w:hAnsi="Arial" w:cs="Arial"/>
          <w:i/>
          <w:iCs/>
          <w:color w:val="7F7F7F" w:themeColor="background1" w:themeShade="80"/>
          <w:sz w:val="22"/>
          <w:szCs w:val="22"/>
        </w:rPr>
      </w:pPr>
    </w:p>
    <w:p>
      <w:pPr>
        <w:numPr>
          <w:ilvl w:val="0"/>
          <w:numId w:val="5"/>
        </w:numPr>
        <w:spacing w:line="276" w:lineRule="auto"/>
        <w:ind w:right="-377"/>
        <w:contextualSpacing/>
        <w:jc w:val="both"/>
        <w:rPr>
          <w:rFonts w:ascii="Arial" w:hAnsi="Arial" w:cs="Arial" w:eastAsiaTheme="minorEastAsia"/>
          <w:i/>
          <w:iCs/>
          <w:color w:val="7F7F7F" w:themeColor="background1" w:themeShade="80"/>
          <w:sz w:val="22"/>
          <w:szCs w:val="22"/>
        </w:rPr>
      </w:pPr>
      <w:r>
        <w:rPr>
          <w:rFonts w:ascii="Arial" w:hAnsi="Arial" w:cs="Arial" w:eastAsiaTheme="minorEastAsia"/>
          <w:i/>
          <w:iCs/>
          <w:color w:val="7F7F7F" w:themeColor="background1" w:themeShade="80"/>
          <w:sz w:val="22"/>
          <w:szCs w:val="22"/>
        </w:rPr>
        <w:t>Proceso N…</w:t>
      </w:r>
    </w:p>
    <w:p>
      <w:pPr>
        <w:rPr>
          <w:rFonts w:ascii="Arial" w:hAnsi="Arial" w:cs="Arial"/>
          <w:b/>
          <w:sz w:val="22"/>
          <w:szCs w:val="22"/>
          <w:u w:val="single"/>
        </w:rPr>
      </w:pPr>
    </w:p>
    <w:p>
      <w:pPr>
        <w:pBdr>
          <w:bottom w:val="single" w:color="auto" w:sz="4" w:space="1"/>
        </w:pBdr>
        <w:rPr>
          <w:rFonts w:ascii="Arial" w:hAnsi="Arial" w:cs="Arial"/>
          <w:b/>
          <w:sz w:val="22"/>
          <w:szCs w:val="22"/>
        </w:rPr>
      </w:pPr>
      <w:r>
        <w:rPr>
          <w:rFonts w:ascii="Arial" w:hAnsi="Arial" w:cs="Arial"/>
          <w:b/>
          <w:lang w:val="es-ES"/>
        </w:rPr>
        <w:t>Acciones prioritarias que se instrumentarán</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[Informar a detalle las acciones que se deseen instrumentar para fortalecer el Sistema de Control Interno Institucional. Se sugiere dividir en al menos tres grupos, atendiendo el origen de la acción]</w:t>
      </w:r>
    </w:p>
    <w:p>
      <w:pPr>
        <w:spacing w:line="276" w:lineRule="auto"/>
        <w:jc w:val="both"/>
        <w:rPr>
          <w:rFonts w:ascii="Arial" w:hAnsi="Arial" w:cs="Arial"/>
          <w:color w:val="7F7F7F" w:themeColor="background1" w:themeShade="80"/>
          <w:sz w:val="22"/>
          <w:szCs w:val="22"/>
        </w:rPr>
      </w:pPr>
    </w:p>
    <w:p>
      <w:pPr>
        <w:spacing w:line="276" w:lineRule="auto"/>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Con el objeto de fortalecer el Sistema de Control Interno Institucional en la</w:t>
      </w:r>
      <w:r>
        <w:rPr>
          <w:rFonts w:ascii="Arial" w:hAnsi="Arial" w:cs="Arial"/>
          <w:i/>
          <w:iCs/>
          <w:color w:val="000000" w:themeColor="text1"/>
          <w:sz w:val="22"/>
          <w:szCs w:val="22"/>
          <w14:textFill>
            <w14:solidFill>
              <w14:schemeClr w14:val="tx1"/>
            </w14:solidFill>
          </w14:textFill>
        </w:rPr>
        <w:t xml:space="preserve"> </w:t>
      </w:r>
      <w:r>
        <w:rPr>
          <w:rFonts w:ascii="Arial" w:hAnsi="Arial" w:cs="Arial"/>
          <w:i/>
          <w:iCs/>
          <w:color w:val="7F7F7F" w:themeColor="background1" w:themeShade="80"/>
          <w:sz w:val="22"/>
          <w:szCs w:val="22"/>
        </w:rPr>
        <w:t>[dependencia/entidad]</w:t>
      </w:r>
      <w:r>
        <w:rPr>
          <w:rFonts w:ascii="Arial" w:hAnsi="Arial" w:cs="Arial"/>
          <w:color w:val="000000" w:themeColor="text1"/>
          <w:sz w:val="22"/>
          <w:szCs w:val="22"/>
          <w14:textFill>
            <w14:solidFill>
              <w14:schemeClr w14:val="tx1"/>
            </w14:solidFill>
          </w14:textFill>
        </w:rPr>
        <w:t>,</w:t>
      </w:r>
      <w:r>
        <w:rPr>
          <w:rFonts w:ascii="Arial" w:hAnsi="Arial" w:cs="Arial"/>
          <w:color w:val="7F7F7F" w:themeColor="background1" w:themeShade="80"/>
          <w:sz w:val="22"/>
          <w:szCs w:val="22"/>
        </w:rPr>
        <w:t xml:space="preserve"> </w:t>
      </w:r>
      <w:r>
        <w:rPr>
          <w:rFonts w:ascii="Arial" w:hAnsi="Arial" w:cs="Arial"/>
          <w:color w:val="000000" w:themeColor="text1"/>
          <w:sz w:val="22"/>
          <w:szCs w:val="22"/>
          <w14:textFill>
            <w14:solidFill>
              <w14:schemeClr w14:val="tx1"/>
            </w14:solidFill>
          </w14:textFill>
        </w:rPr>
        <w:t>las Unidades Administrativas correspondientes se comprometen a llevar a cabo las siguientes acciones prioritarias:</w:t>
      </w:r>
    </w:p>
    <w:p>
      <w:pPr>
        <w:spacing w:after="160" w:line="276" w:lineRule="auto"/>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[Señalar las principales acciones a llevar a cabo, las áreas involucradas, los responsables de su implementación y las fechas compromiso]</w:t>
      </w:r>
    </w:p>
    <w:p>
      <w:pPr>
        <w:numPr>
          <w:ilvl w:val="0"/>
          <w:numId w:val="6"/>
        </w:numPr>
        <w:spacing w:after="160" w:line="276" w:lineRule="auto"/>
        <w:jc w:val="both"/>
        <w:rPr>
          <w:rFonts w:ascii="Arial" w:hAnsi="Arial" w:cs="Arial"/>
          <w:b/>
          <w:bCs/>
          <w:sz w:val="22"/>
          <w:szCs w:val="22"/>
        </w:rPr>
      </w:pPr>
      <w:r>
        <w:rPr>
          <w:rFonts w:ascii="Arial" w:hAnsi="Arial" w:cs="Arial"/>
          <w:b/>
          <w:bCs/>
          <w:sz w:val="22"/>
          <w:szCs w:val="22"/>
        </w:rPr>
        <w:t>Acciones para administrar o corregir las deficiencias en materia de control interno como resultado del ejercicio para determinar el estado que guarda el Sistema de Control Interno Institucional:</w:t>
      </w:r>
    </w:p>
    <w:tbl>
      <w:tblPr>
        <w:tblStyle w:val="12"/>
        <w:tblW w:w="9767"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97"/>
        <w:gridCol w:w="938"/>
        <w:gridCol w:w="3918"/>
        <w:gridCol w:w="2431"/>
        <w:gridCol w:w="1983"/>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jc w:val="center"/>
              <w:rPr>
                <w:rFonts w:ascii="Arial" w:hAnsi="Arial" w:cs="Arial"/>
                <w:bCs/>
                <w:i/>
                <w:iCs/>
                <w:sz w:val="18"/>
                <w:szCs w:val="18"/>
                <w:lang w:eastAsia="es-MX"/>
              </w:rPr>
            </w:pPr>
            <w:r>
              <w:rPr>
                <w:rFonts w:ascii="Arial" w:hAnsi="Arial" w:cs="Arial"/>
                <w:bCs/>
                <w:i/>
                <w:iCs/>
                <w:sz w:val="18"/>
                <w:szCs w:val="18"/>
                <w:lang w:eastAsia="es-MX"/>
              </w:rPr>
              <w:t>No.</w:t>
            </w:r>
          </w:p>
        </w:tc>
        <w:tc>
          <w:tcPr>
            <w:tcW w:w="93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jc w:val="center"/>
              <w:rPr>
                <w:rFonts w:ascii="Arial" w:hAnsi="Arial" w:cs="Arial"/>
                <w:bCs/>
                <w:i/>
                <w:iCs/>
                <w:sz w:val="18"/>
                <w:szCs w:val="18"/>
                <w:lang w:eastAsia="es-MX"/>
              </w:rPr>
            </w:pPr>
            <w:r>
              <w:rPr>
                <w:rFonts w:ascii="Arial" w:hAnsi="Arial" w:cs="Arial"/>
                <w:bCs/>
                <w:i/>
                <w:iCs/>
                <w:sz w:val="18"/>
                <w:szCs w:val="18"/>
                <w:lang w:eastAsia="es-MX"/>
              </w:rPr>
              <w:t>Acción</w:t>
            </w:r>
          </w:p>
        </w:tc>
        <w:tc>
          <w:tcPr>
            <w:tcW w:w="39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jc w:val="center"/>
              <w:rPr>
                <w:rFonts w:ascii="Arial" w:hAnsi="Arial" w:cs="Arial"/>
                <w:bCs/>
                <w:i/>
                <w:iCs/>
                <w:sz w:val="18"/>
                <w:szCs w:val="18"/>
                <w:lang w:eastAsia="es-MX"/>
              </w:rPr>
            </w:pPr>
            <w:r>
              <w:rPr>
                <w:rFonts w:ascii="Arial" w:hAnsi="Arial" w:cs="Arial"/>
                <w:bCs/>
                <w:i/>
                <w:iCs/>
                <w:sz w:val="18"/>
                <w:szCs w:val="18"/>
                <w:lang w:eastAsia="es-MX"/>
              </w:rPr>
              <w:t>Unidad Administrativa Responsable</w:t>
            </w:r>
          </w:p>
        </w:tc>
        <w:tc>
          <w:tcPr>
            <w:tcW w:w="243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jc w:val="center"/>
              <w:rPr>
                <w:rFonts w:ascii="Arial" w:hAnsi="Arial" w:cs="Arial"/>
                <w:bCs/>
                <w:i/>
                <w:iCs/>
                <w:sz w:val="18"/>
                <w:szCs w:val="18"/>
                <w:lang w:eastAsia="es-MX"/>
              </w:rPr>
            </w:pPr>
            <w:r>
              <w:rPr>
                <w:rFonts w:ascii="Arial" w:hAnsi="Arial" w:cs="Arial"/>
                <w:bCs/>
                <w:i/>
                <w:iCs/>
                <w:sz w:val="18"/>
                <w:szCs w:val="18"/>
                <w:lang w:eastAsia="es-MX"/>
              </w:rPr>
              <w:t>Personal Responsable</w:t>
            </w:r>
          </w:p>
        </w:tc>
        <w:tc>
          <w:tcPr>
            <w:tcW w:w="198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vAlign w:val="center"/>
          </w:tcPr>
          <w:p>
            <w:pPr>
              <w:jc w:val="center"/>
              <w:rPr>
                <w:rFonts w:ascii="Arial" w:hAnsi="Arial" w:cs="Arial"/>
                <w:bCs/>
                <w:i/>
                <w:iCs/>
                <w:sz w:val="18"/>
                <w:szCs w:val="18"/>
                <w:lang w:eastAsia="es-MX"/>
              </w:rPr>
            </w:pPr>
            <w:r>
              <w:rPr>
                <w:rFonts w:ascii="Arial" w:hAnsi="Arial" w:cs="Arial"/>
                <w:bCs/>
                <w:i/>
                <w:iCs/>
                <w:sz w:val="18"/>
                <w:szCs w:val="18"/>
                <w:lang w:eastAsia="es-MX"/>
              </w:rPr>
              <w:t>Fecha compromiso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r>
              <w:rPr>
                <w:rFonts w:ascii="Arial" w:hAnsi="Arial" w:cs="Arial"/>
                <w:b/>
                <w:bCs/>
                <w:sz w:val="16"/>
                <w:szCs w:val="16"/>
              </w:rPr>
              <w:t>1.</w:t>
            </w:r>
          </w:p>
        </w:tc>
        <w:tc>
          <w:tcPr>
            <w:tcW w:w="93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3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r>
              <w:rPr>
                <w:rFonts w:ascii="Arial" w:hAnsi="Arial" w:cs="Arial"/>
                <w:b/>
                <w:bCs/>
                <w:sz w:val="16"/>
                <w:szCs w:val="16"/>
              </w:rPr>
              <w:t>2.</w:t>
            </w:r>
          </w:p>
        </w:tc>
        <w:tc>
          <w:tcPr>
            <w:tcW w:w="93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3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p>
        </w:tc>
        <w:tc>
          <w:tcPr>
            <w:tcW w:w="93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8"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3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bl>
    <w:p>
      <w:pPr>
        <w:spacing w:line="276" w:lineRule="auto"/>
        <w:jc w:val="both"/>
        <w:rPr>
          <w:rFonts w:ascii="Arial" w:hAnsi="Arial" w:cs="Arial"/>
          <w:sz w:val="22"/>
          <w:szCs w:val="22"/>
        </w:rPr>
      </w:pPr>
    </w:p>
    <w:p>
      <w:pPr>
        <w:numPr>
          <w:ilvl w:val="0"/>
          <w:numId w:val="6"/>
        </w:numPr>
        <w:spacing w:after="160" w:line="276" w:lineRule="auto"/>
        <w:jc w:val="both"/>
        <w:rPr>
          <w:rFonts w:ascii="Arial" w:hAnsi="Arial" w:cs="Arial"/>
          <w:b/>
          <w:bCs/>
          <w:sz w:val="22"/>
          <w:szCs w:val="22"/>
        </w:rPr>
      </w:pPr>
      <w:r>
        <w:rPr>
          <w:rFonts w:ascii="Arial" w:hAnsi="Arial" w:cs="Arial"/>
          <w:b/>
          <w:bCs/>
          <w:sz w:val="22"/>
          <w:szCs w:val="22"/>
        </w:rPr>
        <w:t>Acciones para atender recomendaciones del COCODI:</w:t>
      </w:r>
    </w:p>
    <w:tbl>
      <w:tblPr>
        <w:tblStyle w:val="12"/>
        <w:tblW w:w="974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97"/>
        <w:gridCol w:w="943"/>
        <w:gridCol w:w="3913"/>
        <w:gridCol w:w="2410"/>
        <w:gridCol w:w="198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No.</w:t>
            </w: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Acción</w:t>
            </w: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Unidad Administrativa Responsable</w:t>
            </w: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Personal Responsable</w:t>
            </w: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Fecha compromiso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r>
              <w:rPr>
                <w:rFonts w:ascii="Arial" w:hAnsi="Arial" w:cs="Arial"/>
                <w:b/>
                <w:bCs/>
                <w:sz w:val="16"/>
                <w:szCs w:val="16"/>
              </w:rPr>
              <w:t>1.</w:t>
            </w: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r>
              <w:rPr>
                <w:rFonts w:ascii="Arial" w:hAnsi="Arial" w:cs="Arial"/>
                <w:b/>
                <w:bCs/>
                <w:sz w:val="16"/>
                <w:szCs w:val="16"/>
              </w:rPr>
              <w:t>2.</w:t>
            </w: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bl>
    <w:p>
      <w:pPr>
        <w:spacing w:line="276" w:lineRule="auto"/>
        <w:ind w:left="720"/>
        <w:jc w:val="both"/>
        <w:rPr>
          <w:rFonts w:ascii="Arial" w:hAnsi="Arial" w:cs="Arial"/>
          <w:sz w:val="22"/>
          <w:szCs w:val="22"/>
        </w:rPr>
      </w:pPr>
    </w:p>
    <w:p>
      <w:pPr>
        <w:numPr>
          <w:ilvl w:val="0"/>
          <w:numId w:val="6"/>
        </w:numPr>
        <w:spacing w:line="276" w:lineRule="auto"/>
        <w:jc w:val="both"/>
        <w:rPr>
          <w:rFonts w:ascii="Arial" w:hAnsi="Arial" w:cs="Arial"/>
          <w:b/>
          <w:bCs/>
          <w:sz w:val="22"/>
          <w:szCs w:val="22"/>
        </w:rPr>
      </w:pPr>
      <w:r>
        <w:rPr>
          <w:rFonts w:ascii="Arial" w:hAnsi="Arial" w:cs="Arial"/>
          <w:b/>
          <w:bCs/>
          <w:sz w:val="22"/>
          <w:szCs w:val="22"/>
        </w:rPr>
        <w:t>Acciones para atender la causa raíz de las observaciones recurrentes formuladas por la Secretaría de la Controlaría, la Auditoría Superior del Estado, la Secretaría de la Función Pública y la Auditoría Superior de la Federación; así como cualquier otra instancia fiscalizadora:</w:t>
      </w:r>
    </w:p>
    <w:p>
      <w:pPr>
        <w:rPr>
          <w:rFonts w:ascii="Arial" w:hAnsi="Arial" w:cs="Arial"/>
          <w:sz w:val="22"/>
          <w:szCs w:val="22"/>
        </w:rPr>
      </w:pPr>
    </w:p>
    <w:tbl>
      <w:tblPr>
        <w:tblStyle w:val="12"/>
        <w:tblW w:w="9744"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497"/>
        <w:gridCol w:w="943"/>
        <w:gridCol w:w="3913"/>
        <w:gridCol w:w="2410"/>
        <w:gridCol w:w="1981"/>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No.</w:t>
            </w: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Acción</w:t>
            </w: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Unidad Administrativa Responsable</w:t>
            </w: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Personal Responsable</w:t>
            </w: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jc w:val="center"/>
              <w:rPr>
                <w:rFonts w:ascii="Arial" w:hAnsi="Arial" w:cs="Arial"/>
                <w:bCs/>
                <w:i/>
                <w:iCs/>
                <w:sz w:val="18"/>
                <w:szCs w:val="18"/>
                <w:lang w:eastAsia="es-MX"/>
              </w:rPr>
            </w:pPr>
            <w:r>
              <w:rPr>
                <w:rFonts w:ascii="Arial" w:hAnsi="Arial" w:cs="Arial"/>
                <w:bCs/>
                <w:i/>
                <w:iCs/>
                <w:sz w:val="18"/>
                <w:szCs w:val="18"/>
                <w:lang w:eastAsia="es-MX"/>
              </w:rPr>
              <w:t>Fecha compromiso</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r>
              <w:rPr>
                <w:rFonts w:ascii="Arial" w:hAnsi="Arial" w:cs="Arial"/>
                <w:b/>
                <w:bCs/>
                <w:sz w:val="16"/>
                <w:szCs w:val="16"/>
              </w:rPr>
              <w:t>1.</w:t>
            </w: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r>
              <w:rPr>
                <w:rFonts w:ascii="Arial" w:hAnsi="Arial" w:cs="Arial"/>
                <w:b/>
                <w:bCs/>
                <w:sz w:val="16"/>
                <w:szCs w:val="16"/>
              </w:rPr>
              <w:t>2.</w:t>
            </w: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497"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b/>
                <w:bCs/>
                <w:sz w:val="16"/>
                <w:szCs w:val="16"/>
              </w:rPr>
            </w:pPr>
          </w:p>
        </w:tc>
        <w:tc>
          <w:tcPr>
            <w:tcW w:w="94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3913"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2410"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c>
          <w:tcPr>
            <w:tcW w:w="1981" w:type="dxa"/>
            <w:tc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tcBorders>
          </w:tcPr>
          <w:p>
            <w:pPr>
              <w:spacing w:after="160" w:line="276" w:lineRule="auto"/>
              <w:jc w:val="center"/>
              <w:rPr>
                <w:rFonts w:ascii="Arial" w:hAnsi="Arial" w:cs="Arial"/>
                <w:sz w:val="16"/>
                <w:szCs w:val="16"/>
              </w:rPr>
            </w:pPr>
          </w:p>
        </w:tc>
      </w:tr>
    </w:tbl>
    <w:p>
      <w:pPr>
        <w:rPr>
          <w:rFonts w:ascii="Arial" w:hAnsi="Arial" w:cs="Arial"/>
          <w:b/>
          <w:sz w:val="22"/>
          <w:szCs w:val="22"/>
        </w:rPr>
      </w:pPr>
    </w:p>
    <w:p>
      <w:pPr>
        <w:pBdr>
          <w:bottom w:val="single" w:color="auto" w:sz="4" w:space="1"/>
        </w:pBdr>
        <w:rPr>
          <w:rFonts w:ascii="Arial" w:hAnsi="Arial" w:cs="Arial"/>
          <w:b/>
          <w:lang w:val="es-ES"/>
        </w:rPr>
      </w:pPr>
      <w:r>
        <w:rPr>
          <w:rFonts w:ascii="Arial" w:hAnsi="Arial" w:cs="Arial"/>
          <w:b/>
          <w:lang w:val="es-ES"/>
        </w:rPr>
        <w:t>Conclusiones Generales</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[Realizar un compendio de las conclusiones a las que se llegó en el análisis de la información de cada nivel incluido en el alcance. Debe describir conclusiones generales del ejercicio, conclusiones de los controles de nivel alto, de los de proceso y demás áreas o proyectos revisados].</w:t>
      </w:r>
    </w:p>
    <w:p>
      <w:pPr>
        <w:jc w:val="both"/>
        <w:rPr>
          <w:rFonts w:ascii="Arial" w:hAnsi="Arial" w:cs="Arial"/>
          <w:i/>
          <w:iCs/>
          <w:color w:val="7F7F7F" w:themeColor="background1" w:themeShade="80"/>
          <w:sz w:val="22"/>
          <w:szCs w:val="22"/>
        </w:rPr>
      </w:pP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Ejemplo:</w:t>
      </w:r>
    </w:p>
    <w:p>
      <w:pPr>
        <w:spacing w:line="276" w:lineRule="auto"/>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Derivado del ejercicio llevado a cabo en la [nombre de la Institución] se puede concluir que la instrumentación del Sistema de Control Interno Institucional a nivel alto y de procesos es [señalar el nivel general de instrumentación en el que se encuentra], por lo que se tomarán las medidas pertinentes para la instrumentación de las acciones prioritarias para fortalecer el Sistema de Control Interno Institucional y en consecuencia establecer el orden necesario para el logro de los objetivos y metas de la [dependencia/entidad], así como aquellos establecidos en el Plan Estatal de Desarrollo.</w:t>
      </w:r>
    </w:p>
    <w:p>
      <w:pPr>
        <w:jc w:val="both"/>
        <w:rPr>
          <w:rFonts w:ascii="Arial" w:hAnsi="Arial" w:cs="Arial"/>
          <w:sz w:val="22"/>
          <w:szCs w:val="22"/>
        </w:rPr>
      </w:pPr>
    </w:p>
    <w:p>
      <w:pPr>
        <w:jc w:val="both"/>
        <w:rPr>
          <w:rFonts w:ascii="Arial" w:hAnsi="Arial" w:cs="Arial"/>
          <w:sz w:val="22"/>
          <w:szCs w:val="22"/>
        </w:rPr>
      </w:pPr>
    </w:p>
    <w:p>
      <w:pPr>
        <w:spacing w:after="240" w:line="276" w:lineRule="auto"/>
        <w:jc w:val="both"/>
        <w:rPr>
          <w:rFonts w:ascii="Arial" w:hAnsi="Arial" w:cs="Arial"/>
          <w:sz w:val="22"/>
          <w:szCs w:val="22"/>
        </w:rPr>
      </w:pPr>
      <w:r>
        <w:rPr>
          <w:rFonts w:ascii="Arial" w:hAnsi="Arial" w:cs="Arial"/>
          <w:sz w:val="22"/>
          <w:szCs w:val="22"/>
        </w:rPr>
        <w:t>Atentamente,</w:t>
      </w:r>
    </w:p>
    <w:p>
      <w:pPr>
        <w:spacing w:after="240" w:line="276" w:lineRule="auto"/>
        <w:jc w:val="both"/>
        <w:rPr>
          <w:rFonts w:ascii="Arial" w:hAnsi="Arial" w:cs="Arial"/>
          <w:sz w:val="22"/>
          <w:szCs w:val="22"/>
        </w:rPr>
      </w:pPr>
    </w:p>
    <w:p>
      <w:pPr>
        <w:spacing w:after="240" w:line="276" w:lineRule="auto"/>
        <w:rPr>
          <w:rFonts w:ascii="Arial" w:hAnsi="Arial" w:cs="Arial"/>
          <w:sz w:val="22"/>
          <w:szCs w:val="22"/>
        </w:rPr>
      </w:pPr>
    </w:p>
    <w:p>
      <w:pPr>
        <w:spacing w:line="276" w:lineRule="auto"/>
        <w:rPr>
          <w:rFonts w:ascii="Arial" w:hAnsi="Arial" w:cs="Arial"/>
          <w:sz w:val="22"/>
          <w:szCs w:val="22"/>
        </w:rPr>
      </w:pPr>
      <w:r>
        <w:rPr>
          <w:rFonts w:ascii="Arial" w:hAnsi="Arial" w:cs="Arial"/>
          <w:sz w:val="22"/>
          <w:szCs w:val="22"/>
        </w:rPr>
        <w:t>Titular de la [Nombre de la Institución]</w:t>
      </w:r>
    </w:p>
    <w:p>
      <w:pPr>
        <w:spacing w:line="276" w:lineRule="auto"/>
        <w:rPr>
          <w:rFonts w:ascii="Arial" w:hAnsi="Arial" w:cs="Arial"/>
          <w:i/>
          <w:iCs/>
          <w:sz w:val="22"/>
          <w:szCs w:val="22"/>
        </w:rPr>
      </w:pPr>
      <w:r>
        <w:rPr>
          <w:rFonts w:ascii="Arial" w:hAnsi="Arial" w:cs="Arial"/>
          <w:i/>
          <w:iCs/>
          <w:color w:val="7F7F7F" w:themeColor="background1" w:themeShade="80"/>
          <w:sz w:val="22"/>
          <w:szCs w:val="22"/>
        </w:rPr>
        <w:t>[Firma del Titular de la [Nombre de la Institución]]</w:t>
      </w:r>
    </w:p>
    <w:p>
      <w:pPr>
        <w:pBdr>
          <w:bottom w:val="single" w:color="auto" w:sz="4" w:space="1"/>
        </w:pBdr>
        <w:rPr>
          <w:rFonts w:ascii="Arial" w:hAnsi="Arial" w:cs="Arial"/>
          <w:b/>
          <w:lang w:val="es-ES"/>
        </w:rPr>
      </w:pPr>
      <w:r>
        <w:rPr>
          <w:rFonts w:ascii="Arial" w:hAnsi="Arial" w:cs="Arial"/>
          <w:b/>
          <w:lang w:val="es-ES"/>
        </w:rPr>
        <w:t>Anexos</w:t>
      </w:r>
    </w:p>
    <w:p>
      <w:pPr>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[Listar y describir los anexos que incluye el informe a fin de facilitar al lector su ubicación e interpretación].</w:t>
      </w:r>
    </w:p>
    <w:p>
      <w:pPr>
        <w:spacing w:line="276" w:lineRule="auto"/>
        <w:rPr>
          <w:rFonts w:ascii="Arial" w:hAnsi="Arial" w:cs="Arial"/>
          <w:color w:val="7F7F7F" w:themeColor="background1" w:themeShade="80"/>
          <w:sz w:val="22"/>
          <w:szCs w:val="22"/>
        </w:rPr>
      </w:pPr>
    </w:p>
    <w:p>
      <w:pPr>
        <w:spacing w:line="276" w:lineRule="auto"/>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Ejemplo:</w:t>
      </w:r>
    </w:p>
    <w:p>
      <w:pPr>
        <w:spacing w:line="276" w:lineRule="auto"/>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Relación de anexos al Informe del Estado que guarda el Sistema de Control Interno Institucional en la [nombre de la Institución].</w:t>
      </w:r>
    </w:p>
    <w:p>
      <w:pPr>
        <w:spacing w:line="276" w:lineRule="auto"/>
        <w:jc w:val="both"/>
        <w:rPr>
          <w:rFonts w:ascii="Arial" w:hAnsi="Arial" w:cs="Arial"/>
          <w:i/>
          <w:iCs/>
          <w:color w:val="7F7F7F" w:themeColor="background1" w:themeShade="80"/>
          <w:sz w:val="22"/>
          <w:szCs w:val="22"/>
        </w:rPr>
      </w:pPr>
    </w:p>
    <w:p>
      <w:pPr>
        <w:spacing w:line="276" w:lineRule="auto"/>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Anexo 1. Programa de Trabajo de Control Interno Institucional en la [nombre de la Institución].</w:t>
      </w:r>
    </w:p>
    <w:p>
      <w:pPr>
        <w:spacing w:line="276" w:lineRule="auto"/>
        <w:jc w:val="both"/>
        <w:rPr>
          <w:rFonts w:ascii="Arial" w:hAnsi="Arial" w:cs="Arial"/>
          <w:i/>
          <w:iCs/>
          <w:color w:val="7F7F7F" w:themeColor="background1" w:themeShade="80"/>
          <w:sz w:val="22"/>
          <w:szCs w:val="22"/>
        </w:rPr>
      </w:pPr>
    </w:p>
    <w:p>
      <w:pPr>
        <w:spacing w:line="276" w:lineRule="auto"/>
        <w:jc w:val="both"/>
        <w:rPr>
          <w:rFonts w:ascii="Arial" w:hAnsi="Arial" w:cs="Arial"/>
          <w:i/>
          <w:iCs/>
          <w:color w:val="7F7F7F" w:themeColor="background1" w:themeShade="80"/>
          <w:sz w:val="22"/>
          <w:szCs w:val="22"/>
        </w:rPr>
      </w:pPr>
      <w:r>
        <w:rPr>
          <w:rFonts w:ascii="Arial" w:hAnsi="Arial" w:cs="Arial"/>
          <w:i/>
          <w:iCs/>
          <w:color w:val="7F7F7F" w:themeColor="background1" w:themeShade="80"/>
          <w:sz w:val="22"/>
          <w:szCs w:val="22"/>
        </w:rPr>
        <w:t>Anexo 2. Mapa de Riesgos Institucional de la [nombre de la Institución].</w:t>
      </w:r>
    </w:p>
    <w:p>
      <w:pPr>
        <w:spacing w:line="276" w:lineRule="auto"/>
        <w:jc w:val="both"/>
        <w:rPr>
          <w:rFonts w:ascii="Arial" w:hAnsi="Arial" w:cs="Arial"/>
          <w:i/>
          <w:iCs/>
          <w:color w:val="7F7F7F" w:themeColor="background1" w:themeShade="80"/>
          <w:sz w:val="22"/>
          <w:szCs w:val="22"/>
        </w:rPr>
      </w:pPr>
    </w:p>
    <w:p>
      <w:pPr>
        <w:spacing w:line="276" w:lineRule="auto"/>
        <w:jc w:val="both"/>
        <w:rPr>
          <w:rFonts w:ascii="Arial" w:hAnsi="Arial" w:cs="Arial"/>
          <w:color w:val="7F7F7F" w:themeColor="background1" w:themeShade="80"/>
          <w:sz w:val="22"/>
          <w:szCs w:val="22"/>
        </w:rPr>
      </w:pPr>
      <w:r>
        <w:rPr>
          <w:rFonts w:ascii="Arial" w:hAnsi="Arial" w:cs="Arial"/>
          <w:i/>
          <w:iCs/>
          <w:color w:val="7F7F7F" w:themeColor="background1" w:themeShade="80"/>
          <w:sz w:val="22"/>
          <w:szCs w:val="22"/>
        </w:rPr>
        <w:t>Anexo 3. Evaluación del Informe Anual del Estado que guarda</w:t>
      </w:r>
      <w:r>
        <w:rPr>
          <w:rFonts w:ascii="Arial" w:hAnsi="Arial" w:cs="Arial"/>
          <w:color w:val="7F7F7F" w:themeColor="background1" w:themeShade="80"/>
          <w:sz w:val="22"/>
          <w:szCs w:val="22"/>
        </w:rPr>
        <w:t xml:space="preserve"> el Sistema de Control Interno Institucional elaborado por el Órgano Interno de Control.</w:t>
      </w: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sectPr>
      <w:headerReference r:id="rId5" w:type="default"/>
      <w:footerReference r:id="rId6" w:type="default"/>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5"/>
        <w:rPr>
          <w:rFonts w:ascii="Arial" w:hAnsi="Arial" w:cs="Arial"/>
          <w:sz w:val="16"/>
          <w:szCs w:val="16"/>
          <w:lang w:val="en-US"/>
        </w:rPr>
      </w:pPr>
      <w:r>
        <w:rPr>
          <w:rStyle w:val="4"/>
          <w:rFonts w:ascii="Arial" w:hAnsi="Arial" w:cs="Arial"/>
          <w:sz w:val="16"/>
          <w:szCs w:val="16"/>
        </w:rPr>
        <w:footnoteRef/>
      </w:r>
      <w:r>
        <w:rPr>
          <w:rFonts w:ascii="Arial" w:hAnsi="Arial" w:cs="Arial"/>
          <w:sz w:val="16"/>
          <w:szCs w:val="16"/>
          <w:lang w:val="en-US"/>
        </w:rPr>
        <w:t xml:space="preserve"> Committee of Sponsoring Organizations of the Treadway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bookmarkStart w:id="0" w:name="_GoBack"/>
    <w:r>
      <w:rPr>
        <w:rFonts w:ascii="Arial" w:hAnsi="Arial" w:eastAsia="Arial" w:cs="Arial"/>
        <w:b/>
        <w:color w:val="000000"/>
      </w:rPr>
      <w:drawing>
        <wp:anchor distT="0" distB="0" distL="114300" distR="114300" simplePos="0" relativeHeight="251660288" behindDoc="0" locked="0" layoutInCell="1" allowOverlap="1">
          <wp:simplePos x="0" y="0"/>
          <wp:positionH relativeFrom="column">
            <wp:posOffset>1905</wp:posOffset>
          </wp:positionH>
          <wp:positionV relativeFrom="paragraph">
            <wp:posOffset>38735</wp:posOffset>
          </wp:positionV>
          <wp:extent cx="453390" cy="720090"/>
          <wp:effectExtent l="0" t="0" r="3810" b="381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n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3390" cy="720090"/>
                  </a:xfrm>
                  <a:prstGeom prst="rect">
                    <a:avLst/>
                  </a:prstGeom>
                  <a:noFill/>
                  <a:ln>
                    <a:noFill/>
                  </a:ln>
                </pic:spPr>
              </pic:pic>
            </a:graphicData>
          </a:graphic>
        </wp:anchor>
      </w:drawing>
    </w:r>
    <w:bookmarkEnd w:id="0"/>
    <w:r>
      <w:rPr>
        <w:rFonts w:ascii="Arial" w:hAnsi="Arial" w:eastAsia="Arial" w:cs="Arial"/>
        <w:b/>
        <w:color w:val="000000"/>
      </w:rPr>
      <w:drawing>
        <wp:anchor distT="0" distB="0" distL="114300" distR="114300" simplePos="0" relativeHeight="251661312" behindDoc="0" locked="0" layoutInCell="1" allowOverlap="1">
          <wp:simplePos x="0" y="0"/>
          <wp:positionH relativeFrom="column">
            <wp:posOffset>3559810</wp:posOffset>
          </wp:positionH>
          <wp:positionV relativeFrom="paragraph">
            <wp:posOffset>10160</wp:posOffset>
          </wp:positionV>
          <wp:extent cx="2268855" cy="719455"/>
          <wp:effectExtent l="0" t="0" r="17145" b="444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n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268855" cy="7194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C5CFF"/>
    <w:multiLevelType w:val="multilevel"/>
    <w:tmpl w:val="07CC5CF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F677256"/>
    <w:multiLevelType w:val="multilevel"/>
    <w:tmpl w:val="1F677256"/>
    <w:lvl w:ilvl="0" w:tentative="0">
      <w:start w:val="1"/>
      <w:numFmt w:val="bullet"/>
      <w:lvlText w:val=""/>
      <w:lvlJc w:val="left"/>
      <w:pPr>
        <w:ind w:left="1428" w:hanging="360"/>
      </w:pPr>
      <w:rPr>
        <w:rFonts w:hint="default" w:ascii="Symbol" w:hAnsi="Symbol"/>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2">
    <w:nsid w:val="2E3C6C72"/>
    <w:multiLevelType w:val="multilevel"/>
    <w:tmpl w:val="2E3C6C72"/>
    <w:lvl w:ilvl="0" w:tentative="0">
      <w:start w:val="1"/>
      <w:numFmt w:val="decimal"/>
      <w:lvlText w:val="%1."/>
      <w:lvlJc w:val="left"/>
      <w:pPr>
        <w:ind w:left="1428" w:hanging="360"/>
      </w:p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3">
    <w:nsid w:val="398F7512"/>
    <w:multiLevelType w:val="multilevel"/>
    <w:tmpl w:val="398F7512"/>
    <w:lvl w:ilvl="0" w:tentative="0">
      <w:start w:val="1"/>
      <w:numFmt w:val="lowerLetter"/>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AEA6061"/>
    <w:multiLevelType w:val="multilevel"/>
    <w:tmpl w:val="3AEA60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A8B42DF"/>
    <w:multiLevelType w:val="multilevel"/>
    <w:tmpl w:val="5A8B42DF"/>
    <w:lvl w:ilvl="0" w:tentative="0">
      <w:start w:val="1"/>
      <w:numFmt w:val="upperRoman"/>
      <w:lvlText w:val="%1."/>
      <w:lvlJc w:val="righ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lvlOverride w:ilvl="0">
      <w:startOverride w:val="1"/>
    </w:lvlOverride>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9D"/>
    <w:rsid w:val="00497F6D"/>
    <w:rsid w:val="005C65E8"/>
    <w:rsid w:val="0062589D"/>
    <w:rsid w:val="007C0298"/>
    <w:rsid w:val="00844141"/>
    <w:rsid w:val="00B14F50"/>
    <w:rsid w:val="00BD231D"/>
    <w:rsid w:val="00DE26E8"/>
    <w:rsid w:val="0D323D44"/>
    <w:rsid w:val="2A11630C"/>
    <w:rsid w:val="3D2E43A3"/>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MX"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otnote reference"/>
    <w:basedOn w:val="2"/>
    <w:semiHidden/>
    <w:unhideWhenUsed/>
    <w:qFormat/>
    <w:uiPriority w:val="99"/>
    <w:rPr>
      <w:vertAlign w:val="superscript"/>
    </w:rPr>
  </w:style>
  <w:style w:type="paragraph" w:styleId="5">
    <w:name w:val="footnote text"/>
    <w:basedOn w:val="1"/>
    <w:link w:val="9"/>
    <w:semiHidden/>
    <w:unhideWhenUsed/>
    <w:qFormat/>
    <w:uiPriority w:val="99"/>
    <w:rPr>
      <w:rFonts w:asciiTheme="minorHAnsi" w:hAnsiTheme="minorHAnsi" w:eastAsiaTheme="minorEastAsia" w:cstheme="minorBidi"/>
    </w:rPr>
  </w:style>
  <w:style w:type="paragraph" w:styleId="6">
    <w:name w:val="header"/>
    <w:basedOn w:val="1"/>
    <w:semiHidden/>
    <w:unhideWhenUsed/>
    <w:uiPriority w:val="99"/>
    <w:pPr>
      <w:tabs>
        <w:tab w:val="center" w:pos="4153"/>
        <w:tab w:val="right" w:pos="8306"/>
      </w:tabs>
    </w:pPr>
  </w:style>
  <w:style w:type="paragraph" w:styleId="7">
    <w:name w:val="footer"/>
    <w:basedOn w:val="1"/>
    <w:semiHidden/>
    <w:unhideWhenUsed/>
    <w:qFormat/>
    <w:uiPriority w:val="99"/>
    <w:pPr>
      <w:tabs>
        <w:tab w:val="center" w:pos="4153"/>
        <w:tab w:val="right" w:pos="8306"/>
      </w:tabs>
    </w:pPr>
  </w:style>
  <w:style w:type="table" w:styleId="8">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nota pie Car"/>
    <w:basedOn w:val="2"/>
    <w:link w:val="5"/>
    <w:semiHidden/>
    <w:uiPriority w:val="99"/>
    <w:rPr>
      <w:rFonts w:eastAsiaTheme="minorEastAsia"/>
      <w:sz w:val="24"/>
      <w:szCs w:val="24"/>
      <w:lang w:eastAsia="es-ES"/>
    </w:rPr>
  </w:style>
  <w:style w:type="table" w:customStyle="1" w:styleId="10">
    <w:name w:val="Tabla con cuadrícula2"/>
    <w:basedOn w:val="3"/>
    <w:qFormat/>
    <w:uiPriority w:val="39"/>
    <w:pPr>
      <w:spacing w:after="0" w:line="240" w:lineRule="auto"/>
    </w:pPr>
    <w:rPr>
      <w:rFonts w:eastAsiaTheme="minorEastAsia"/>
      <w:sz w:val="24"/>
      <w:szCs w:val="24"/>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a con cuadrícula11"/>
    <w:basedOn w:val="3"/>
    <w:uiPriority w:val="39"/>
    <w:pPr>
      <w:spacing w:after="0" w:line="240" w:lineRule="auto"/>
    </w:pPr>
    <w:rPr>
      <w:rFonts w:eastAsiaTheme="minorEastAsia"/>
      <w:sz w:val="24"/>
      <w:szCs w:val="24"/>
      <w:lang w:eastAsia="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Cuadrícula de tabla clara1"/>
    <w:basedOn w:val="3"/>
    <w:qFormat/>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1631</Words>
  <Characters>8973</Characters>
  <Lines>74</Lines>
  <Paragraphs>21</Paragraphs>
  <TotalTime>0</TotalTime>
  <ScaleCrop>false</ScaleCrop>
  <LinksUpToDate>false</LinksUpToDate>
  <CharactersWithSpaces>10583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2020-01-10T20:51:00Z</dcterms:created>
  <dc:creator>Hewlett-Packard Company</dc:creator>
  <cp:lastModifiedBy>DEPARTAMENTO CONTROL INTERNO S</cp:lastModifiedBy>
  <dcterms:modified xsi:type="dcterms:W3CDTF">2023-07-26T17:50:56Z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2058-11.2.0.11537</vt:lpwstr>
  </property>
  <property fmtid="{D5CDD505-2E9C-101B-9397-08002B2CF9AE}" pid="3" name="ICV">
    <vt:lpwstr>EDB2022E88674FC5BD53A227F51FC2E7</vt:lpwstr>
  </property>
</Properties>
</file>