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97AD4" w14:textId="3F659092" w:rsidR="00745CFA" w:rsidRPr="00083AD1" w:rsidRDefault="00745CFA" w:rsidP="00745CFA">
      <w:pPr>
        <w:jc w:val="center"/>
        <w:rPr>
          <w:rFonts w:ascii="Montserrat" w:hAnsi="Montserrat"/>
          <w:b/>
          <w:sz w:val="18"/>
          <w:szCs w:val="18"/>
        </w:rPr>
      </w:pPr>
      <w:bookmarkStart w:id="0" w:name="_Hlk170313662"/>
      <w:r w:rsidRPr="00CF1161">
        <w:rPr>
          <w:rFonts w:ascii="Montserrat" w:hAnsi="Montserrat"/>
          <w:b/>
          <w:sz w:val="18"/>
          <w:szCs w:val="18"/>
        </w:rPr>
        <w:t>FORMATO 0</w:t>
      </w:r>
      <w:r>
        <w:rPr>
          <w:rFonts w:ascii="Montserrat" w:hAnsi="Montserrat"/>
          <w:b/>
          <w:sz w:val="18"/>
          <w:szCs w:val="18"/>
        </w:rPr>
        <w:t>9</w:t>
      </w:r>
    </w:p>
    <w:p w14:paraId="6FD813A6" w14:textId="77777777" w:rsidR="00745CFA" w:rsidRPr="003B2EE4" w:rsidRDefault="00745CFA" w:rsidP="00745CFA">
      <w:pPr>
        <w:tabs>
          <w:tab w:val="left" w:pos="433"/>
        </w:tabs>
        <w:ind w:left="-426"/>
        <w:jc w:val="right"/>
        <w:rPr>
          <w:rFonts w:ascii="Montserrat" w:hAnsi="Montserrat" w:cs="Arial"/>
          <w:sz w:val="18"/>
          <w:szCs w:val="18"/>
        </w:rPr>
      </w:pPr>
      <w:r w:rsidRPr="003B2EE4">
        <w:rPr>
          <w:rFonts w:ascii="Montserrat" w:hAnsi="Montserrat" w:cs="Arial"/>
          <w:sz w:val="18"/>
          <w:szCs w:val="18"/>
        </w:rPr>
        <w:t>(lugar), Quintana Roo a (fecha de (mes) de (año).</w:t>
      </w:r>
    </w:p>
    <w:p w14:paraId="4F76CCE7" w14:textId="0AB2178A" w:rsidR="00745CFA" w:rsidRPr="003B2EE4" w:rsidRDefault="00745CFA" w:rsidP="00745CFA">
      <w:pPr>
        <w:spacing w:line="360" w:lineRule="auto"/>
        <w:ind w:left="-426"/>
        <w:jc w:val="right"/>
        <w:rPr>
          <w:rFonts w:ascii="Montserrat" w:hAnsi="Montserrat" w:cs="Arial"/>
          <w:b/>
          <w:sz w:val="18"/>
          <w:szCs w:val="18"/>
        </w:rPr>
      </w:pPr>
      <w:r w:rsidRPr="003B2EE4">
        <w:rPr>
          <w:rFonts w:ascii="Montserrat" w:hAnsi="Montserrat" w:cs="Arial"/>
          <w:b/>
          <w:sz w:val="18"/>
          <w:szCs w:val="18"/>
        </w:rPr>
        <w:t xml:space="preserve">Asunto: </w:t>
      </w:r>
      <w:r w:rsidRPr="003B2EE4">
        <w:rPr>
          <w:rFonts w:ascii="Montserrat" w:hAnsi="Montserrat" w:cs="Arial"/>
          <w:sz w:val="18"/>
          <w:szCs w:val="18"/>
        </w:rPr>
        <w:t xml:space="preserve">Solicitud de </w:t>
      </w:r>
      <w:r>
        <w:rPr>
          <w:rFonts w:ascii="Montserrat" w:hAnsi="Montserrat" w:cs="Arial"/>
          <w:sz w:val="18"/>
          <w:szCs w:val="18"/>
        </w:rPr>
        <w:t>Alquiler</w:t>
      </w:r>
      <w:r w:rsidRPr="003B2EE4">
        <w:rPr>
          <w:rFonts w:ascii="Montserrat" w:hAnsi="Montserrat" w:cs="Arial"/>
          <w:b/>
          <w:sz w:val="18"/>
          <w:szCs w:val="18"/>
        </w:rPr>
        <w:t>.</w:t>
      </w:r>
    </w:p>
    <w:p w14:paraId="5339A828" w14:textId="77777777" w:rsidR="00D6228C" w:rsidRPr="003B2EE4" w:rsidRDefault="00D6228C" w:rsidP="00D6228C">
      <w:pPr>
        <w:spacing w:after="0" w:line="240" w:lineRule="auto"/>
        <w:ind w:left="-425"/>
        <w:rPr>
          <w:rFonts w:ascii="Montserrat" w:hAnsi="Montserrat" w:cs="Arial"/>
          <w:b/>
          <w:sz w:val="18"/>
          <w:szCs w:val="18"/>
        </w:rPr>
      </w:pPr>
      <w:r w:rsidRPr="003B2EE4">
        <w:rPr>
          <w:rFonts w:ascii="Montserrat" w:hAnsi="Montserrat" w:cs="Arial"/>
          <w:b/>
          <w:sz w:val="18"/>
          <w:szCs w:val="18"/>
        </w:rPr>
        <w:t xml:space="preserve">DIRECTOR </w:t>
      </w:r>
      <w:r>
        <w:rPr>
          <w:rFonts w:ascii="Montserrat" w:hAnsi="Montserrat" w:cs="Arial"/>
          <w:b/>
          <w:sz w:val="18"/>
          <w:szCs w:val="18"/>
        </w:rPr>
        <w:t xml:space="preserve">(A) </w:t>
      </w:r>
      <w:r w:rsidRPr="003B2EE4">
        <w:rPr>
          <w:rFonts w:ascii="Montserrat" w:hAnsi="Montserrat" w:cs="Arial"/>
          <w:b/>
          <w:sz w:val="18"/>
          <w:szCs w:val="18"/>
        </w:rPr>
        <w:t>GENERAL DE LA AGEPRO.</w:t>
      </w:r>
    </w:p>
    <w:p w14:paraId="65F4DC8C" w14:textId="77777777" w:rsidR="00D6228C" w:rsidRPr="003B2EE4" w:rsidRDefault="00D6228C" w:rsidP="00D6228C">
      <w:pPr>
        <w:spacing w:after="0" w:line="240" w:lineRule="auto"/>
        <w:ind w:left="-425"/>
        <w:rPr>
          <w:rFonts w:ascii="Montserrat" w:hAnsi="Montserrat" w:cs="Arial"/>
          <w:b/>
          <w:sz w:val="18"/>
          <w:szCs w:val="18"/>
        </w:rPr>
      </w:pPr>
      <w:r w:rsidRPr="003B2EE4">
        <w:rPr>
          <w:rFonts w:ascii="Montserrat" w:hAnsi="Montserrat" w:cs="Arial"/>
          <w:b/>
          <w:sz w:val="18"/>
          <w:szCs w:val="18"/>
        </w:rPr>
        <w:t>PRESENTE.</w:t>
      </w:r>
    </w:p>
    <w:p w14:paraId="27C3B723" w14:textId="77777777" w:rsidR="00680764" w:rsidRDefault="00680764" w:rsidP="00745CFA">
      <w:pPr>
        <w:spacing w:line="240" w:lineRule="auto"/>
        <w:jc w:val="both"/>
        <w:rPr>
          <w:rFonts w:ascii="Montserrat" w:hAnsi="Montserrat" w:cs="Arial"/>
          <w:sz w:val="18"/>
          <w:szCs w:val="18"/>
        </w:rPr>
      </w:pPr>
    </w:p>
    <w:p w14:paraId="2EBE3064" w14:textId="4412FEBF" w:rsidR="00745CFA" w:rsidRPr="00745CFA" w:rsidRDefault="00745CFA" w:rsidP="00745CFA">
      <w:pPr>
        <w:spacing w:line="240" w:lineRule="auto"/>
        <w:jc w:val="both"/>
        <w:rPr>
          <w:rFonts w:ascii="Montserrat" w:hAnsi="Montserrat" w:cs="Arial"/>
          <w:sz w:val="18"/>
          <w:szCs w:val="18"/>
        </w:rPr>
      </w:pPr>
      <w:r>
        <w:rPr>
          <w:rFonts w:ascii="Montserrat" w:hAnsi="Montserrat" w:cs="Arial"/>
          <w:sz w:val="18"/>
          <w:szCs w:val="18"/>
        </w:rPr>
        <w:t>Para la contratación de algún espacio dentro del Centro Internacional de Negocios y Convenciones Chetumal-Bacalar:</w:t>
      </w:r>
    </w:p>
    <w:tbl>
      <w:tblPr>
        <w:tblStyle w:val="Tablaconcuadrcula"/>
        <w:tblW w:w="0" w:type="auto"/>
        <w:tblLook w:val="04A0" w:firstRow="1" w:lastRow="0" w:firstColumn="1" w:lastColumn="0" w:noHBand="0" w:noVBand="1"/>
      </w:tblPr>
      <w:tblGrid>
        <w:gridCol w:w="2264"/>
        <w:gridCol w:w="2266"/>
        <w:gridCol w:w="2266"/>
        <w:gridCol w:w="2266"/>
      </w:tblGrid>
      <w:tr w:rsidR="00DC7B80" w14:paraId="6993C4F0" w14:textId="77777777" w:rsidTr="00C65AF5">
        <w:tc>
          <w:tcPr>
            <w:tcW w:w="2264" w:type="dxa"/>
            <w:shd w:val="clear" w:color="auto" w:fill="D9D9D9" w:themeFill="background1" w:themeFillShade="D9"/>
            <w:vAlign w:val="center"/>
          </w:tcPr>
          <w:p w14:paraId="136D5DAC" w14:textId="6286F5A8"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NOMBRE:</w:t>
            </w:r>
          </w:p>
        </w:tc>
        <w:tc>
          <w:tcPr>
            <w:tcW w:w="6798" w:type="dxa"/>
            <w:gridSpan w:val="3"/>
            <w:vAlign w:val="center"/>
          </w:tcPr>
          <w:p w14:paraId="12A546A4" w14:textId="197D85BE" w:rsidR="00DC7B80" w:rsidRDefault="00DC7B80" w:rsidP="00D8019F">
            <w:pPr>
              <w:spacing w:line="240" w:lineRule="auto"/>
              <w:jc w:val="center"/>
              <w:rPr>
                <w:rFonts w:ascii="Montserrat Medium" w:hAnsi="Montserrat Medium"/>
                <w:b/>
              </w:rPr>
            </w:pPr>
          </w:p>
        </w:tc>
      </w:tr>
      <w:tr w:rsidR="00745CFA" w14:paraId="35B61B5B" w14:textId="77777777" w:rsidTr="00DC7B80">
        <w:tc>
          <w:tcPr>
            <w:tcW w:w="2264" w:type="dxa"/>
            <w:shd w:val="clear" w:color="auto" w:fill="D9D9D9" w:themeFill="background1" w:themeFillShade="D9"/>
            <w:vAlign w:val="center"/>
          </w:tcPr>
          <w:p w14:paraId="64F71057" w14:textId="10F69419" w:rsidR="00745CFA" w:rsidRPr="00DC7B80" w:rsidRDefault="00745CFA" w:rsidP="00DC7B80">
            <w:pPr>
              <w:spacing w:line="240" w:lineRule="auto"/>
              <w:rPr>
                <w:rFonts w:ascii="Montserrat Medium" w:hAnsi="Montserrat Medium"/>
                <w:b/>
                <w:sz w:val="20"/>
              </w:rPr>
            </w:pPr>
            <w:r w:rsidRPr="00DC7B80">
              <w:rPr>
                <w:rFonts w:ascii="Montserrat Medium" w:hAnsi="Montserrat Medium"/>
                <w:b/>
                <w:sz w:val="20"/>
              </w:rPr>
              <w:t>CORREO ELECTRÓNICO:</w:t>
            </w:r>
          </w:p>
        </w:tc>
        <w:tc>
          <w:tcPr>
            <w:tcW w:w="2266" w:type="dxa"/>
            <w:vAlign w:val="center"/>
          </w:tcPr>
          <w:p w14:paraId="753ABBAF" w14:textId="77777777" w:rsidR="00745CFA" w:rsidRPr="00DC7B80" w:rsidRDefault="00745CFA" w:rsidP="00DC7B80">
            <w:pPr>
              <w:spacing w:line="240" w:lineRule="auto"/>
              <w:rPr>
                <w:rFonts w:ascii="Montserrat Medium" w:hAnsi="Montserrat Medium"/>
                <w:b/>
                <w:sz w:val="20"/>
              </w:rPr>
            </w:pPr>
          </w:p>
        </w:tc>
        <w:tc>
          <w:tcPr>
            <w:tcW w:w="2266" w:type="dxa"/>
            <w:shd w:val="clear" w:color="auto" w:fill="D9D9D9" w:themeFill="background1" w:themeFillShade="D9"/>
            <w:vAlign w:val="center"/>
          </w:tcPr>
          <w:p w14:paraId="6ED89547" w14:textId="41226A06" w:rsidR="00745CFA" w:rsidRPr="00DC7B80" w:rsidRDefault="00DC7B80" w:rsidP="00DC7B80">
            <w:pPr>
              <w:spacing w:line="240" w:lineRule="auto"/>
              <w:rPr>
                <w:rFonts w:ascii="Montserrat Medium" w:hAnsi="Montserrat Medium"/>
                <w:b/>
                <w:sz w:val="20"/>
              </w:rPr>
            </w:pPr>
            <w:r w:rsidRPr="00DC7B80">
              <w:rPr>
                <w:rFonts w:ascii="Montserrat Medium" w:hAnsi="Montserrat Medium"/>
                <w:b/>
                <w:sz w:val="20"/>
              </w:rPr>
              <w:t>TEL</w:t>
            </w:r>
            <w:r w:rsidR="00F53E6A">
              <w:rPr>
                <w:rFonts w:ascii="Montserrat Medium" w:hAnsi="Montserrat Medium"/>
                <w:b/>
                <w:sz w:val="20"/>
              </w:rPr>
              <w:t>É</w:t>
            </w:r>
            <w:r w:rsidRPr="00DC7B80">
              <w:rPr>
                <w:rFonts w:ascii="Montserrat Medium" w:hAnsi="Montserrat Medium"/>
                <w:b/>
                <w:sz w:val="20"/>
              </w:rPr>
              <w:t>FONO</w:t>
            </w:r>
            <w:r>
              <w:rPr>
                <w:rFonts w:ascii="Montserrat Medium" w:hAnsi="Montserrat Medium"/>
                <w:b/>
                <w:sz w:val="20"/>
              </w:rPr>
              <w:t>:</w:t>
            </w:r>
          </w:p>
        </w:tc>
        <w:tc>
          <w:tcPr>
            <w:tcW w:w="2266" w:type="dxa"/>
          </w:tcPr>
          <w:p w14:paraId="693F1FDC" w14:textId="7FAEC56B" w:rsidR="00745CFA" w:rsidRDefault="00745CFA" w:rsidP="00D8019F">
            <w:pPr>
              <w:spacing w:line="240" w:lineRule="auto"/>
              <w:jc w:val="center"/>
              <w:rPr>
                <w:rFonts w:ascii="Montserrat Medium" w:hAnsi="Montserrat Medium"/>
                <w:b/>
              </w:rPr>
            </w:pPr>
          </w:p>
        </w:tc>
      </w:tr>
      <w:tr w:rsidR="00DC7B80" w14:paraId="457FBF5E" w14:textId="77777777" w:rsidTr="00C65AF5">
        <w:tc>
          <w:tcPr>
            <w:tcW w:w="2264" w:type="dxa"/>
            <w:shd w:val="clear" w:color="auto" w:fill="D9D9D9" w:themeFill="background1" w:themeFillShade="D9"/>
            <w:vAlign w:val="center"/>
          </w:tcPr>
          <w:p w14:paraId="26444322" w14:textId="4B381C2F"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TIPO DE EVENTO O NOMBRE DEL EVENTO:</w:t>
            </w:r>
          </w:p>
        </w:tc>
        <w:tc>
          <w:tcPr>
            <w:tcW w:w="6798" w:type="dxa"/>
            <w:gridSpan w:val="3"/>
            <w:vAlign w:val="center"/>
          </w:tcPr>
          <w:p w14:paraId="05E88D42" w14:textId="05E3A4EE" w:rsidR="00DC7B80" w:rsidRDefault="00DC7B80" w:rsidP="00D8019F">
            <w:pPr>
              <w:spacing w:line="240" w:lineRule="auto"/>
              <w:jc w:val="center"/>
              <w:rPr>
                <w:rFonts w:ascii="Montserrat Medium" w:hAnsi="Montserrat Medium"/>
                <w:b/>
              </w:rPr>
            </w:pPr>
          </w:p>
        </w:tc>
      </w:tr>
      <w:tr w:rsidR="00DC7B80" w14:paraId="0BCC5946" w14:textId="77777777" w:rsidTr="00C65AF5">
        <w:tc>
          <w:tcPr>
            <w:tcW w:w="2264" w:type="dxa"/>
            <w:shd w:val="clear" w:color="auto" w:fill="D9D9D9" w:themeFill="background1" w:themeFillShade="D9"/>
            <w:vAlign w:val="center"/>
          </w:tcPr>
          <w:p w14:paraId="50DD614C" w14:textId="56B3EA35"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FECHA DEL EVENTO:</w:t>
            </w:r>
          </w:p>
        </w:tc>
        <w:tc>
          <w:tcPr>
            <w:tcW w:w="6798" w:type="dxa"/>
            <w:gridSpan w:val="3"/>
            <w:vAlign w:val="center"/>
          </w:tcPr>
          <w:p w14:paraId="5C2B7FA2" w14:textId="35A552C2" w:rsidR="00DC7B80" w:rsidRDefault="00DC7B80" w:rsidP="00D8019F">
            <w:pPr>
              <w:spacing w:line="240" w:lineRule="auto"/>
              <w:jc w:val="center"/>
              <w:rPr>
                <w:rFonts w:ascii="Montserrat Medium" w:hAnsi="Montserrat Medium"/>
                <w:b/>
              </w:rPr>
            </w:pPr>
          </w:p>
        </w:tc>
      </w:tr>
      <w:tr w:rsidR="00DC7B80" w14:paraId="4CE61379" w14:textId="77777777" w:rsidTr="00C65AF5">
        <w:tc>
          <w:tcPr>
            <w:tcW w:w="2264" w:type="dxa"/>
            <w:shd w:val="clear" w:color="auto" w:fill="D9D9D9" w:themeFill="background1" w:themeFillShade="D9"/>
            <w:vAlign w:val="center"/>
          </w:tcPr>
          <w:p w14:paraId="398989BA" w14:textId="79A14A43"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HORARIO DEL EVENTO:</w:t>
            </w:r>
          </w:p>
        </w:tc>
        <w:tc>
          <w:tcPr>
            <w:tcW w:w="6798" w:type="dxa"/>
            <w:gridSpan w:val="3"/>
            <w:vAlign w:val="center"/>
          </w:tcPr>
          <w:p w14:paraId="72CA1073" w14:textId="094EFA28" w:rsidR="00DC7B80" w:rsidRDefault="00DC7B80" w:rsidP="00D8019F">
            <w:pPr>
              <w:spacing w:line="240" w:lineRule="auto"/>
              <w:jc w:val="center"/>
              <w:rPr>
                <w:rFonts w:ascii="Montserrat Medium" w:hAnsi="Montserrat Medium"/>
                <w:b/>
              </w:rPr>
            </w:pPr>
          </w:p>
        </w:tc>
      </w:tr>
      <w:tr w:rsidR="00DC7B80" w14:paraId="15F684CC" w14:textId="77777777" w:rsidTr="00C65AF5">
        <w:tc>
          <w:tcPr>
            <w:tcW w:w="2264" w:type="dxa"/>
            <w:shd w:val="clear" w:color="auto" w:fill="D9D9D9" w:themeFill="background1" w:themeFillShade="D9"/>
            <w:vAlign w:val="center"/>
          </w:tcPr>
          <w:p w14:paraId="3185E100" w14:textId="37142384"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CANTIDAD DE PERSONAS:</w:t>
            </w:r>
          </w:p>
        </w:tc>
        <w:tc>
          <w:tcPr>
            <w:tcW w:w="6798" w:type="dxa"/>
            <w:gridSpan w:val="3"/>
            <w:vAlign w:val="center"/>
          </w:tcPr>
          <w:p w14:paraId="6BFE4DAB" w14:textId="5D5075F2" w:rsidR="00DC7B80" w:rsidRDefault="00DC7B80" w:rsidP="00D8019F">
            <w:pPr>
              <w:spacing w:line="240" w:lineRule="auto"/>
              <w:jc w:val="center"/>
              <w:rPr>
                <w:rFonts w:ascii="Montserrat Medium" w:hAnsi="Montserrat Medium"/>
                <w:b/>
              </w:rPr>
            </w:pPr>
          </w:p>
        </w:tc>
      </w:tr>
      <w:tr w:rsidR="00DC7B80" w14:paraId="4D5DAD8F" w14:textId="77777777" w:rsidTr="00C65AF5">
        <w:tc>
          <w:tcPr>
            <w:tcW w:w="2264" w:type="dxa"/>
            <w:shd w:val="clear" w:color="auto" w:fill="D9D9D9" w:themeFill="background1" w:themeFillShade="D9"/>
            <w:vAlign w:val="center"/>
          </w:tcPr>
          <w:p w14:paraId="2D513A56" w14:textId="4C68EFC2"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ÁREA O SALONES:</w:t>
            </w:r>
          </w:p>
        </w:tc>
        <w:tc>
          <w:tcPr>
            <w:tcW w:w="6798" w:type="dxa"/>
            <w:gridSpan w:val="3"/>
            <w:vAlign w:val="center"/>
          </w:tcPr>
          <w:p w14:paraId="15C8A48F" w14:textId="3DE74C40" w:rsidR="00DC7B80" w:rsidRDefault="00DC7B80" w:rsidP="00D8019F">
            <w:pPr>
              <w:spacing w:line="240" w:lineRule="auto"/>
              <w:jc w:val="center"/>
              <w:rPr>
                <w:rFonts w:ascii="Montserrat Medium" w:hAnsi="Montserrat Medium"/>
                <w:b/>
              </w:rPr>
            </w:pPr>
          </w:p>
        </w:tc>
      </w:tr>
    </w:tbl>
    <w:p w14:paraId="4C118316" w14:textId="77777777" w:rsidR="00D40E32" w:rsidRDefault="00D40E32" w:rsidP="00DC7B80">
      <w:pPr>
        <w:spacing w:line="240" w:lineRule="auto"/>
        <w:jc w:val="center"/>
        <w:rPr>
          <w:rFonts w:ascii="Montserrat Medium" w:hAnsi="Montserrat Medium"/>
          <w:b/>
        </w:rPr>
      </w:pPr>
    </w:p>
    <w:p w14:paraId="66A4B2FE" w14:textId="569C7A6D" w:rsidR="00745CFA" w:rsidRDefault="00DC7B80" w:rsidP="00DC7B80">
      <w:pPr>
        <w:spacing w:line="240" w:lineRule="auto"/>
        <w:jc w:val="center"/>
        <w:rPr>
          <w:rFonts w:ascii="Montserrat Medium" w:hAnsi="Montserrat Medium"/>
          <w:b/>
        </w:rPr>
      </w:pPr>
      <w:r>
        <w:rPr>
          <w:rFonts w:ascii="Montserrat Medium" w:hAnsi="Montserrat Medium"/>
          <w:b/>
        </w:rPr>
        <w:t>CLAÚSULAS</w:t>
      </w:r>
    </w:p>
    <w:p w14:paraId="34D1C996" w14:textId="0BF7D98E"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Para el apartado del o los salones deberá cubrirse el 50% de anticipo vía depósito bancario o transferencia.</w:t>
      </w:r>
    </w:p>
    <w:p w14:paraId="0768D935" w14:textId="5D35D8FE"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El monto total de la renta deberá cubrirse en su totalidad previo a las actividades de montaje o de lo contrario no se les autorizará el acceso.</w:t>
      </w:r>
    </w:p>
    <w:p w14:paraId="24D2323A" w14:textId="3EFD74A2"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La renta incluye un día previo para el montaje y un día posterior para el desmontaje y limpieza del área.</w:t>
      </w:r>
    </w:p>
    <w:p w14:paraId="051F9D9F" w14:textId="70498934"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Las áreas rentadas, así como los baños y las estaciones de servicio correspondientes se entregarán al cliente limpios y listos para las actividades de montaje.</w:t>
      </w:r>
    </w:p>
    <w:p w14:paraId="62964C0A" w14:textId="13BB43E3"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Para la renta deberá dejarse un depósito en garantía de $5,000 pesos por salón el cual será devuelto una vez entregado el recinto en óptimas condiciones. En caso de cualquier daño del recinto se retendrá el depósito hasta solventar el daño y en caso de no solventarse éste será retenido.</w:t>
      </w:r>
    </w:p>
    <w:p w14:paraId="237DAB10" w14:textId="08DCE80B"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Una vez entregado el salón, será responsabilidad del cliente y/o de los organizadores del evento mantenerlo limpio, de manera que toda basura generada por las actividades de montaje será responsabilidad del cliente.</w:t>
      </w:r>
    </w:p>
    <w:p w14:paraId="1FB39D70" w14:textId="689C4FEE" w:rsidR="00745CFA"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Una vez finalizado el evento, el cliente tiene la responsabilidad de entregar limpia el área rentada, así como las estaciones de servicio donde se ubicó el personal del banquete.</w:t>
      </w:r>
    </w:p>
    <w:p w14:paraId="29A20969" w14:textId="77777777"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La basura generada durante el evento deberá estar embolsada para su fácil retiro del recinto.</w:t>
      </w:r>
    </w:p>
    <w:p w14:paraId="1AE6C6D8" w14:textId="77777777"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lastRenderedPageBreak/>
        <w:t>La renta no incluye el servicio de limpieza de baños y cocinetas durante el evento.</w:t>
      </w:r>
    </w:p>
    <w:p w14:paraId="790F71E4" w14:textId="2ED15EFB"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Las áreas no incluidas en la renta deberán ser respetadas, porque se prohíbe el acceso a las mismas.</w:t>
      </w:r>
    </w:p>
    <w:p w14:paraId="0F37BE37" w14:textId="3935C66C"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 xml:space="preserve">No se permite colgar nada directamente en el plafón de </w:t>
      </w:r>
      <w:proofErr w:type="spellStart"/>
      <w:r w:rsidR="002C3A58">
        <w:rPr>
          <w:rFonts w:ascii="Montserrat" w:hAnsi="Montserrat" w:cs="Arial"/>
          <w:sz w:val="18"/>
          <w:szCs w:val="18"/>
        </w:rPr>
        <w:t>t</w:t>
      </w:r>
      <w:r w:rsidR="002C3A58" w:rsidRPr="00DC7B80">
        <w:rPr>
          <w:rFonts w:ascii="Montserrat" w:hAnsi="Montserrat" w:cs="Arial"/>
          <w:sz w:val="18"/>
          <w:szCs w:val="18"/>
        </w:rPr>
        <w:t>ablaroca</w:t>
      </w:r>
      <w:proofErr w:type="spellEnd"/>
      <w:r w:rsidRPr="00DC7B80">
        <w:rPr>
          <w:rFonts w:ascii="Montserrat" w:hAnsi="Montserrat" w:cs="Arial"/>
          <w:sz w:val="18"/>
          <w:szCs w:val="18"/>
        </w:rPr>
        <w:t>, clavar o pegar ningún artículo en las paredes de este recinto.</w:t>
      </w:r>
    </w:p>
    <w:p w14:paraId="5BB9DDA0" w14:textId="77777777"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Cualquier daño provocado a las instalaciones durante los trabajos de montaje o durante el evento será responsabilidad del cliente, y tendrá la obligación de la reparación de los daños ocasionados por su personal o invitados.</w:t>
      </w:r>
    </w:p>
    <w:p w14:paraId="6A41C482" w14:textId="77777777"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No se permite bajo ningún motivo el uso de pirotecnia dentro del recinto. En caso de no atender este requerimiento, el depósito será retenido y se suspenderá de manera inmediata el servicio.</w:t>
      </w:r>
    </w:p>
    <w:p w14:paraId="4F101B60" w14:textId="77BB5F3E" w:rsidR="00745CFA"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No se permite fumar dentro de los salones.</w:t>
      </w:r>
    </w:p>
    <w:p w14:paraId="1D216ACA" w14:textId="77777777" w:rsidR="00745CFA" w:rsidRDefault="00745CFA" w:rsidP="00D8019F">
      <w:pPr>
        <w:spacing w:line="240" w:lineRule="auto"/>
        <w:jc w:val="center"/>
        <w:rPr>
          <w:rFonts w:ascii="Montserrat Medium" w:hAnsi="Montserrat Medium"/>
          <w:b/>
        </w:rPr>
      </w:pPr>
    </w:p>
    <w:p w14:paraId="657F92C1" w14:textId="77777777" w:rsidR="00DC7B80" w:rsidRPr="003B2EE4" w:rsidRDefault="00DC7B80" w:rsidP="00DC7B80">
      <w:pPr>
        <w:spacing w:after="200" w:line="276" w:lineRule="auto"/>
        <w:ind w:left="-426"/>
        <w:jc w:val="center"/>
        <w:rPr>
          <w:rFonts w:ascii="Montserrat" w:eastAsia="Batang" w:hAnsi="Montserrat"/>
          <w:b/>
          <w:sz w:val="18"/>
          <w:szCs w:val="18"/>
        </w:rPr>
      </w:pPr>
      <w:r w:rsidRPr="003B2EE4">
        <w:rPr>
          <w:rFonts w:ascii="Montserrat" w:eastAsia="Batang" w:hAnsi="Montserrat"/>
          <w:b/>
          <w:sz w:val="18"/>
          <w:szCs w:val="18"/>
        </w:rPr>
        <w:t>ATENTAMENTE</w:t>
      </w:r>
    </w:p>
    <w:p w14:paraId="6A2DED52" w14:textId="77777777" w:rsidR="00DC7B80" w:rsidRDefault="00DC7B80" w:rsidP="00DC7B80">
      <w:pPr>
        <w:spacing w:after="0" w:line="240" w:lineRule="auto"/>
        <w:ind w:left="-425"/>
        <w:jc w:val="center"/>
        <w:rPr>
          <w:rFonts w:ascii="Montserrat" w:eastAsia="Batang" w:hAnsi="Montserrat"/>
          <w:b/>
          <w:sz w:val="18"/>
          <w:szCs w:val="18"/>
        </w:rPr>
      </w:pPr>
    </w:p>
    <w:p w14:paraId="7EF6629D" w14:textId="77777777" w:rsidR="00DC7B80" w:rsidRPr="003B2EE4" w:rsidRDefault="00DC7B80" w:rsidP="00DC7B80">
      <w:pPr>
        <w:spacing w:after="0" w:line="240" w:lineRule="auto"/>
        <w:ind w:left="-425"/>
        <w:jc w:val="center"/>
        <w:rPr>
          <w:rFonts w:ascii="Montserrat" w:eastAsia="Batang" w:hAnsi="Montserrat"/>
          <w:b/>
          <w:sz w:val="18"/>
          <w:szCs w:val="18"/>
        </w:rPr>
      </w:pPr>
    </w:p>
    <w:p w14:paraId="4D321C97" w14:textId="77777777" w:rsidR="00DC7B80" w:rsidRPr="003B2EE4" w:rsidRDefault="00DC7B80" w:rsidP="00DC7B80">
      <w:pPr>
        <w:spacing w:after="0" w:line="240" w:lineRule="auto"/>
        <w:ind w:left="-425"/>
        <w:jc w:val="center"/>
        <w:rPr>
          <w:rFonts w:ascii="Montserrat" w:eastAsia="Batang" w:hAnsi="Montserrat"/>
          <w:b/>
          <w:sz w:val="18"/>
          <w:szCs w:val="18"/>
        </w:rPr>
      </w:pPr>
      <w:r w:rsidRPr="003B2EE4">
        <w:rPr>
          <w:rFonts w:ascii="Montserrat" w:eastAsia="Batang" w:hAnsi="Montserrat"/>
          <w:b/>
          <w:sz w:val="18"/>
          <w:szCs w:val="18"/>
        </w:rPr>
        <w:t xml:space="preserve">C. (NOMBRE COMPLETO Y </w:t>
      </w:r>
    </w:p>
    <w:p w14:paraId="167FBAEE" w14:textId="7A01125A" w:rsidR="00DC7B80" w:rsidRDefault="00DC7B80" w:rsidP="00DC7B80">
      <w:pPr>
        <w:spacing w:after="0" w:line="240" w:lineRule="auto"/>
        <w:ind w:left="-425"/>
        <w:jc w:val="center"/>
        <w:rPr>
          <w:rFonts w:ascii="Montserrat" w:eastAsia="Batang" w:hAnsi="Montserrat"/>
          <w:b/>
          <w:sz w:val="18"/>
          <w:szCs w:val="18"/>
        </w:rPr>
      </w:pPr>
      <w:r w:rsidRPr="003B2EE4">
        <w:rPr>
          <w:rFonts w:ascii="Montserrat" w:eastAsia="Batang" w:hAnsi="Montserrat"/>
          <w:b/>
          <w:sz w:val="18"/>
          <w:szCs w:val="18"/>
        </w:rPr>
        <w:t>NÚMERO DE CONTACTO).</w:t>
      </w:r>
      <w:bookmarkEnd w:id="0"/>
    </w:p>
    <w:p w14:paraId="1629F5AB" w14:textId="62C2550B" w:rsidR="001C1511" w:rsidRDefault="001C1511" w:rsidP="00DC7B80">
      <w:pPr>
        <w:spacing w:after="0" w:line="240" w:lineRule="auto"/>
        <w:ind w:left="-425"/>
        <w:jc w:val="center"/>
        <w:rPr>
          <w:rFonts w:ascii="Montserrat" w:eastAsia="Batang" w:hAnsi="Montserrat"/>
          <w:b/>
          <w:sz w:val="18"/>
          <w:szCs w:val="18"/>
        </w:rPr>
      </w:pPr>
    </w:p>
    <w:p w14:paraId="5445827A" w14:textId="09AB695A" w:rsidR="001C1511" w:rsidRDefault="001C1511" w:rsidP="00DC7B80">
      <w:pPr>
        <w:spacing w:after="0" w:line="240" w:lineRule="auto"/>
        <w:ind w:left="-425"/>
        <w:jc w:val="center"/>
        <w:rPr>
          <w:rFonts w:ascii="Montserrat" w:eastAsia="Batang" w:hAnsi="Montserrat"/>
          <w:b/>
          <w:sz w:val="18"/>
          <w:szCs w:val="18"/>
        </w:rPr>
      </w:pPr>
    </w:p>
    <w:p w14:paraId="0FF54BCF" w14:textId="5069FAD2" w:rsidR="001C1511" w:rsidRDefault="001C1511" w:rsidP="00DC7B80">
      <w:pPr>
        <w:spacing w:after="0" w:line="240" w:lineRule="auto"/>
        <w:ind w:left="-425"/>
        <w:jc w:val="center"/>
        <w:rPr>
          <w:rFonts w:ascii="Montserrat" w:eastAsia="Batang" w:hAnsi="Montserrat"/>
          <w:b/>
          <w:sz w:val="18"/>
          <w:szCs w:val="18"/>
        </w:rPr>
      </w:pPr>
    </w:p>
    <w:p w14:paraId="29F94BAF" w14:textId="77777777" w:rsidR="00AD23B2" w:rsidRPr="00AD23B2" w:rsidRDefault="00AD23B2" w:rsidP="00AD23B2">
      <w:pPr>
        <w:ind w:right="-111"/>
        <w:jc w:val="center"/>
        <w:rPr>
          <w:rFonts w:ascii="Montserrat Medium" w:eastAsia="Century Gothic" w:hAnsi="Montserrat Medium" w:cs="Century Gothic"/>
          <w:b/>
          <w:sz w:val="16"/>
        </w:rPr>
      </w:pPr>
      <w:r w:rsidRPr="00AD23B2">
        <w:rPr>
          <w:rFonts w:ascii="Montserrat Medium" w:eastAsia="Century Gothic" w:hAnsi="Montserrat Medium" w:cs="Century Gothic"/>
          <w:b/>
          <w:sz w:val="16"/>
        </w:rPr>
        <w:t>AVISO DE PRIVACIDAD SIMPLIFICADO</w:t>
      </w:r>
    </w:p>
    <w:p w14:paraId="5BD93291" w14:textId="77777777" w:rsidR="00AD23B2" w:rsidRPr="00AD23B2" w:rsidRDefault="00AD23B2" w:rsidP="00AD23B2">
      <w:pPr>
        <w:ind w:right="-111"/>
        <w:jc w:val="both"/>
        <w:rPr>
          <w:rFonts w:ascii="Montserrat Light" w:eastAsia="Century Gothic" w:hAnsi="Montserrat Light" w:cs="Century Gothic"/>
          <w:sz w:val="14"/>
        </w:rPr>
      </w:pPr>
      <w:r w:rsidRPr="00AD23B2">
        <w:rPr>
          <w:rFonts w:ascii="Montserrat Light" w:eastAsia="Century Gothic" w:hAnsi="Montserrat Light" w:cs="Century Gothic"/>
          <w:sz w:val="14"/>
        </w:rPr>
        <w:t xml:space="preserve">La </w:t>
      </w:r>
      <w:r w:rsidRPr="00AD23B2">
        <w:rPr>
          <w:rFonts w:ascii="Montserrat Light" w:eastAsia="Century Gothic" w:hAnsi="Montserrat Light" w:cs="Century Gothic"/>
          <w:b/>
          <w:sz w:val="14"/>
        </w:rPr>
        <w:t>Agencia de Proyectos Estratégicos del Estado de Quintana Roo</w:t>
      </w:r>
      <w:r w:rsidRPr="00AD23B2">
        <w:rPr>
          <w:rFonts w:ascii="Montserrat Light" w:eastAsia="Century Gothic" w:hAnsi="Montserrat Light" w:cs="Century Gothic"/>
          <w:sz w:val="14"/>
        </w:rPr>
        <w:t>, es responsable del tratamiento de los datos personales que se recaben con la finalidad de realizar la integración de Expedientes administrativos, en atención y seguimiento a la solicitud de ALQUILER de bienes inmuebles que son propiedad de esta Agencia;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3675D525" w14:textId="77777777" w:rsidR="00AD23B2" w:rsidRPr="00AD23B2" w:rsidRDefault="00AD23B2" w:rsidP="00AD23B2">
      <w:pPr>
        <w:jc w:val="both"/>
        <w:rPr>
          <w:rFonts w:ascii="Montserrat Light" w:eastAsia="Century Gothic" w:hAnsi="Montserrat Light" w:cs="Century Gothic"/>
          <w:sz w:val="14"/>
        </w:rPr>
      </w:pPr>
      <w:r w:rsidRPr="00AD23B2">
        <w:rPr>
          <w:rFonts w:ascii="Montserrat Light" w:eastAsia="Century Gothic" w:hAnsi="Montserrat Light" w:cs="Century Gothic"/>
          <w:sz w:val="14"/>
        </w:rPr>
        <w:t>Los datos personales que se recaban son:</w:t>
      </w:r>
      <w:r w:rsidRPr="00AD23B2">
        <w:rPr>
          <w:rFonts w:ascii="Montserrat Light" w:eastAsia="Century Gothic" w:hAnsi="Montserrat Light" w:cs="Century Gothic"/>
          <w:sz w:val="16"/>
        </w:rPr>
        <w:t xml:space="preserve"> </w:t>
      </w:r>
      <w:r w:rsidRPr="00AD23B2">
        <w:rPr>
          <w:rFonts w:ascii="Montserrat Light" w:eastAsia="Century Gothic" w:hAnsi="Montserrat Light" w:cs="Century Gothic"/>
          <w:sz w:val="14"/>
        </w:rPr>
        <w:t>Nombre completo, correo electrónico y teléfono; así como los datos personales contenidos en la documentación requerida.</w:t>
      </w:r>
    </w:p>
    <w:p w14:paraId="617EB891" w14:textId="77777777" w:rsidR="00AD23B2" w:rsidRPr="00AD23B2" w:rsidRDefault="00AD23B2" w:rsidP="00AD23B2">
      <w:pPr>
        <w:ind w:right="-111"/>
        <w:jc w:val="both"/>
        <w:rPr>
          <w:rFonts w:ascii="Montserrat Light" w:eastAsia="Century Gothic" w:hAnsi="Montserrat Light" w:cs="Century Gothic"/>
          <w:sz w:val="14"/>
        </w:rPr>
      </w:pPr>
      <w:r w:rsidRPr="00AD23B2">
        <w:rPr>
          <w:rFonts w:ascii="Montserrat Light" w:eastAsia="Century Gothic" w:hAnsi="Montserrat Light" w:cs="Century Gothic"/>
          <w:sz w:val="14"/>
        </w:rPr>
        <w:t>Las personas solicitantes del ALQUILER de bienes inmuebles propiedad de la AGEPRO, antes mencionados,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557B817E" w14:textId="77777777" w:rsidR="00AD23B2" w:rsidRPr="00AD23B2" w:rsidRDefault="00AD23B2" w:rsidP="00AD23B2">
      <w:pPr>
        <w:ind w:right="-111"/>
        <w:jc w:val="both"/>
        <w:rPr>
          <w:rFonts w:ascii="Montserrat Light" w:eastAsia="Century Gothic" w:hAnsi="Montserrat Light" w:cs="Century Gothic"/>
          <w:sz w:val="14"/>
        </w:rPr>
      </w:pPr>
      <w:r w:rsidRPr="00AD23B2">
        <w:rPr>
          <w:rFonts w:ascii="Montserrat Light" w:eastAsia="Century Gothic" w:hAnsi="Montserrat Light" w:cs="Century Gothic"/>
          <w:sz w:val="14"/>
        </w:rPr>
        <w:t xml:space="preserve">Si desea conocer mayor información, usted podrá consultar el </w:t>
      </w:r>
      <w:r w:rsidRPr="00AD23B2">
        <w:rPr>
          <w:rFonts w:ascii="Montserrat Light" w:eastAsia="Century Gothic" w:hAnsi="Montserrat Light" w:cs="Century Gothic"/>
          <w:b/>
          <w:sz w:val="14"/>
        </w:rPr>
        <w:t>Aviso de Privacidad Integral</w:t>
      </w:r>
      <w:r w:rsidRPr="00AD23B2">
        <w:rPr>
          <w:rFonts w:ascii="Montserrat Light" w:eastAsia="Century Gothic" w:hAnsi="Montserrat Light" w:cs="Century Gothic"/>
          <w:sz w:val="14"/>
        </w:rPr>
        <w:t xml:space="preserve"> en la siguiente dirección electrónica: </w:t>
      </w:r>
      <w:hyperlink r:id="rId8" w:history="1">
        <w:r w:rsidRPr="00AD23B2">
          <w:rPr>
            <w:rStyle w:val="Hipervnculo"/>
            <w:rFonts w:ascii="Montserrat Light" w:eastAsia="Century Gothic" w:hAnsi="Montserrat Light" w:cs="Century Gothic"/>
            <w:sz w:val="14"/>
          </w:rPr>
          <w:t>https://qroo.gob.mx/agepro</w:t>
        </w:r>
      </w:hyperlink>
      <w:r w:rsidRPr="00AD23B2">
        <w:rPr>
          <w:rFonts w:ascii="Montserrat Light" w:eastAsia="Century Gothic" w:hAnsi="Montserrat Light" w:cs="Century Gothic"/>
          <w:sz w:val="14"/>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AD23B2">
          <w:rPr>
            <w:rStyle w:val="Hipervnculo"/>
            <w:rFonts w:ascii="Montserrat Light" w:eastAsia="Century Gothic" w:hAnsi="Montserrat Light" w:cs="Century Gothic"/>
            <w:sz w:val="14"/>
          </w:rPr>
          <w:t>utransparencia.archivo@agepro.gob.mx</w:t>
        </w:r>
      </w:hyperlink>
      <w:r w:rsidRPr="00AD23B2">
        <w:rPr>
          <w:rStyle w:val="Hipervnculo"/>
          <w:rFonts w:ascii="Montserrat Light" w:eastAsia="Century Gothic" w:hAnsi="Montserrat Light"/>
          <w:sz w:val="14"/>
        </w:rPr>
        <w:t>.</w:t>
      </w:r>
    </w:p>
    <w:p w14:paraId="0CC83417" w14:textId="77777777" w:rsidR="001C1511" w:rsidRPr="003B2EE4" w:rsidRDefault="001C1511" w:rsidP="00DC7B80">
      <w:pPr>
        <w:spacing w:after="0" w:line="240" w:lineRule="auto"/>
        <w:ind w:left="-425"/>
        <w:jc w:val="center"/>
        <w:rPr>
          <w:rFonts w:ascii="Montserrat" w:eastAsia="Batang" w:hAnsi="Montserrat"/>
          <w:b/>
          <w:sz w:val="18"/>
          <w:szCs w:val="18"/>
        </w:rPr>
      </w:pPr>
      <w:bookmarkStart w:id="1" w:name="_GoBack"/>
      <w:bookmarkEnd w:id="1"/>
    </w:p>
    <w:sectPr w:rsidR="001C1511" w:rsidRPr="003B2EE4"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2DF2E" w14:textId="77777777" w:rsidR="0051781E" w:rsidRDefault="0051781E">
      <w:pPr>
        <w:spacing w:after="0" w:line="240" w:lineRule="auto"/>
      </w:pPr>
      <w:r>
        <w:separator/>
      </w:r>
    </w:p>
  </w:endnote>
  <w:endnote w:type="continuationSeparator" w:id="0">
    <w:p w14:paraId="11EB1D59" w14:textId="77777777" w:rsidR="0051781E" w:rsidRDefault="0051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Medium">
    <w:altName w:val="Calibri"/>
    <w:charset w:val="00"/>
    <w:family w:val="auto"/>
    <w:pitch w:val="variable"/>
    <w:sig w:usb0="20000007" w:usb1="00000001"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BF658" w14:textId="77777777" w:rsidR="0051781E" w:rsidRDefault="0051781E">
      <w:pPr>
        <w:spacing w:after="0" w:line="240" w:lineRule="auto"/>
      </w:pPr>
      <w:r>
        <w:separator/>
      </w:r>
    </w:p>
  </w:footnote>
  <w:footnote w:type="continuationSeparator" w:id="0">
    <w:p w14:paraId="74A87F06" w14:textId="77777777" w:rsidR="0051781E" w:rsidRDefault="0051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AC2"/>
    <w:rsid w:val="00124E01"/>
    <w:rsid w:val="0013049C"/>
    <w:rsid w:val="001305D1"/>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C5F"/>
    <w:rsid w:val="00196EBD"/>
    <w:rsid w:val="00197852"/>
    <w:rsid w:val="001A0484"/>
    <w:rsid w:val="001A0AB7"/>
    <w:rsid w:val="001A25A9"/>
    <w:rsid w:val="001A4362"/>
    <w:rsid w:val="001A44CE"/>
    <w:rsid w:val="001A5E88"/>
    <w:rsid w:val="001B01B1"/>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7230"/>
    <w:rsid w:val="001F79E9"/>
    <w:rsid w:val="002001D4"/>
    <w:rsid w:val="00203491"/>
    <w:rsid w:val="00205C07"/>
    <w:rsid w:val="00206748"/>
    <w:rsid w:val="00206C27"/>
    <w:rsid w:val="00207F7C"/>
    <w:rsid w:val="00207F82"/>
    <w:rsid w:val="00212996"/>
    <w:rsid w:val="00212E06"/>
    <w:rsid w:val="0021358F"/>
    <w:rsid w:val="002144BF"/>
    <w:rsid w:val="00214E56"/>
    <w:rsid w:val="002151C8"/>
    <w:rsid w:val="002224F7"/>
    <w:rsid w:val="00223769"/>
    <w:rsid w:val="00227E93"/>
    <w:rsid w:val="002300C3"/>
    <w:rsid w:val="00232580"/>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1781E"/>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06D3"/>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3C9D"/>
    <w:rsid w:val="008E51EE"/>
    <w:rsid w:val="008F1EE2"/>
    <w:rsid w:val="008F44CB"/>
    <w:rsid w:val="008F7D8F"/>
    <w:rsid w:val="0090303F"/>
    <w:rsid w:val="0090360A"/>
    <w:rsid w:val="00904FB5"/>
    <w:rsid w:val="009070E7"/>
    <w:rsid w:val="00910DAB"/>
    <w:rsid w:val="00910E55"/>
    <w:rsid w:val="00913DCA"/>
    <w:rsid w:val="00914132"/>
    <w:rsid w:val="00915724"/>
    <w:rsid w:val="00922FE5"/>
    <w:rsid w:val="00923085"/>
    <w:rsid w:val="009238DF"/>
    <w:rsid w:val="00925C14"/>
    <w:rsid w:val="009273E6"/>
    <w:rsid w:val="00931695"/>
    <w:rsid w:val="0093187C"/>
    <w:rsid w:val="009328C3"/>
    <w:rsid w:val="00932A82"/>
    <w:rsid w:val="009334C1"/>
    <w:rsid w:val="009339F5"/>
    <w:rsid w:val="009378D7"/>
    <w:rsid w:val="009401B4"/>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6C55"/>
    <w:rsid w:val="00A67F23"/>
    <w:rsid w:val="00A73650"/>
    <w:rsid w:val="00A73DB6"/>
    <w:rsid w:val="00A75E9E"/>
    <w:rsid w:val="00A7744B"/>
    <w:rsid w:val="00A81935"/>
    <w:rsid w:val="00A821CA"/>
    <w:rsid w:val="00A82318"/>
    <w:rsid w:val="00A824F1"/>
    <w:rsid w:val="00A83F59"/>
    <w:rsid w:val="00A83FAD"/>
    <w:rsid w:val="00A84AEB"/>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3B2"/>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60CF8"/>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42BF"/>
    <w:rsid w:val="00CC655C"/>
    <w:rsid w:val="00CC6B86"/>
    <w:rsid w:val="00CD0994"/>
    <w:rsid w:val="00CD19DB"/>
    <w:rsid w:val="00CD3861"/>
    <w:rsid w:val="00CD3912"/>
    <w:rsid w:val="00CD71A7"/>
    <w:rsid w:val="00CD7F5F"/>
    <w:rsid w:val="00CE1533"/>
    <w:rsid w:val="00CE24A1"/>
    <w:rsid w:val="00CE4930"/>
    <w:rsid w:val="00CE4BE7"/>
    <w:rsid w:val="00CE59C1"/>
    <w:rsid w:val="00CE6C3F"/>
    <w:rsid w:val="00CF0238"/>
    <w:rsid w:val="00CF1161"/>
    <w:rsid w:val="00CF1FF9"/>
    <w:rsid w:val="00CF2E4D"/>
    <w:rsid w:val="00CF5688"/>
    <w:rsid w:val="00CF7004"/>
    <w:rsid w:val="00D002EA"/>
    <w:rsid w:val="00D00AC3"/>
    <w:rsid w:val="00D0258A"/>
    <w:rsid w:val="00D03447"/>
    <w:rsid w:val="00D03B48"/>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2BC6"/>
    <w:rsid w:val="00E33573"/>
    <w:rsid w:val="00E3369C"/>
    <w:rsid w:val="00E37EF8"/>
    <w:rsid w:val="00E4257C"/>
    <w:rsid w:val="00E43BC5"/>
    <w:rsid w:val="00E46751"/>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7F1"/>
    <w:rsid w:val="00FB5980"/>
    <w:rsid w:val="00FB59B2"/>
    <w:rsid w:val="00FB5A52"/>
    <w:rsid w:val="00FB5D40"/>
    <w:rsid w:val="00FC784F"/>
    <w:rsid w:val="00FD0079"/>
    <w:rsid w:val="00FD0E81"/>
    <w:rsid w:val="00FD1084"/>
    <w:rsid w:val="00FD2B06"/>
    <w:rsid w:val="00FD442B"/>
    <w:rsid w:val="00FD4F82"/>
    <w:rsid w:val="00FD6528"/>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1009-922A-4750-AACA-8EBE0F85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3</cp:revision>
  <cp:lastPrinted>2024-07-08T17:09:00Z</cp:lastPrinted>
  <dcterms:created xsi:type="dcterms:W3CDTF">2024-08-26T18:18:00Z</dcterms:created>
  <dcterms:modified xsi:type="dcterms:W3CDTF">2024-08-26T18:19:00Z</dcterms:modified>
</cp:coreProperties>
</file>